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3130E" w14:textId="77777777" w:rsidR="00F11562" w:rsidRPr="00775F21" w:rsidRDefault="00F11562" w:rsidP="00F11562">
      <w:pPr>
        <w:spacing w:after="0"/>
        <w:jc w:val="center"/>
        <w:rPr>
          <w:rFonts w:ascii="Times New Roman" w:hAnsi="Times New Roman"/>
          <w:b/>
          <w:lang w:val="en-US"/>
        </w:rPr>
      </w:pPr>
      <w:r>
        <w:rPr>
          <w:rFonts w:ascii="Times New Roman" w:hAnsi="Times New Roman"/>
          <w:b/>
          <w:lang w:val="en-US"/>
        </w:rPr>
        <w:t>DATA PROTECTION</w:t>
      </w:r>
      <w:r w:rsidRPr="00775F21">
        <w:rPr>
          <w:rFonts w:ascii="Times New Roman" w:hAnsi="Times New Roman"/>
          <w:b/>
          <w:lang w:val="en-US"/>
        </w:rPr>
        <w:t xml:space="preserve"> </w:t>
      </w:r>
      <w:commentRangeStart w:id="0"/>
      <w:r w:rsidRPr="00775F21">
        <w:rPr>
          <w:rFonts w:ascii="Times New Roman" w:hAnsi="Times New Roman"/>
          <w:b/>
          <w:lang w:val="en-US"/>
        </w:rPr>
        <w:t>ADDENDUM</w:t>
      </w:r>
      <w:commentRangeEnd w:id="0"/>
      <w:r w:rsidR="001F68E9">
        <w:rPr>
          <w:rStyle w:val="CommentReference"/>
        </w:rPr>
        <w:commentReference w:id="0"/>
      </w:r>
    </w:p>
    <w:p w14:paraId="298ED176" w14:textId="77777777" w:rsidR="00F11562" w:rsidRPr="00775F21" w:rsidRDefault="00F11562" w:rsidP="00F11562">
      <w:pPr>
        <w:spacing w:after="0"/>
        <w:jc w:val="both"/>
        <w:rPr>
          <w:rFonts w:ascii="Times New Roman" w:hAnsi="Times New Roman"/>
          <w:lang w:val="en-US"/>
        </w:rPr>
      </w:pPr>
    </w:p>
    <w:p w14:paraId="67065962" w14:textId="2306B2AF"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 xml:space="preserve">This Data </w:t>
      </w:r>
      <w:r>
        <w:rPr>
          <w:rFonts w:ascii="Times New Roman" w:hAnsi="Times New Roman"/>
          <w:lang w:val="en-US"/>
        </w:rPr>
        <w:t xml:space="preserve">Protection </w:t>
      </w:r>
      <w:r w:rsidRPr="00775F21">
        <w:rPr>
          <w:rFonts w:ascii="Times New Roman" w:hAnsi="Times New Roman"/>
          <w:lang w:val="en-US"/>
        </w:rPr>
        <w:t xml:space="preserve">Addendum (this </w:t>
      </w:r>
      <w:r w:rsidRPr="00775F21">
        <w:rPr>
          <w:rFonts w:ascii="Times New Roman" w:hAnsi="Times New Roman"/>
          <w:b/>
          <w:lang w:val="en-US"/>
        </w:rPr>
        <w:t>“Addendum”</w:t>
      </w:r>
      <w:r w:rsidRPr="00775F21">
        <w:rPr>
          <w:rFonts w:ascii="Times New Roman" w:hAnsi="Times New Roman"/>
          <w:lang w:val="en-US"/>
        </w:rPr>
        <w:t xml:space="preserve">), is entered into </w:t>
      </w:r>
      <w:r>
        <w:rPr>
          <w:rFonts w:ascii="Times New Roman" w:hAnsi="Times New Roman"/>
          <w:lang w:val="en-US"/>
        </w:rPr>
        <w:t xml:space="preserve">on </w:t>
      </w:r>
      <w:r w:rsidRPr="00A268CC">
        <w:rPr>
          <w:rFonts w:ascii="Times New Roman" w:hAnsi="Times New Roman"/>
          <w:highlight w:val="yellow"/>
          <w:lang w:val="en-US"/>
        </w:rPr>
        <w:t>____________________, ________</w:t>
      </w:r>
      <w:r>
        <w:rPr>
          <w:rFonts w:ascii="Times New Roman" w:hAnsi="Times New Roman"/>
          <w:lang w:val="en-US"/>
        </w:rPr>
        <w:t xml:space="preserve"> (“</w:t>
      </w:r>
      <w:r w:rsidRPr="00A268CC">
        <w:rPr>
          <w:rFonts w:ascii="Times New Roman" w:hAnsi="Times New Roman"/>
          <w:b/>
          <w:lang w:val="en-US"/>
        </w:rPr>
        <w:t>Effective Date</w:t>
      </w:r>
      <w:r>
        <w:rPr>
          <w:rFonts w:ascii="Times New Roman" w:hAnsi="Times New Roman"/>
          <w:lang w:val="en-US"/>
        </w:rPr>
        <w:t xml:space="preserve">”) </w:t>
      </w:r>
      <w:r w:rsidRPr="00775F21">
        <w:rPr>
          <w:rFonts w:ascii="Times New Roman" w:hAnsi="Times New Roman"/>
          <w:lang w:val="en-US"/>
        </w:rPr>
        <w:t>b</w:t>
      </w:r>
      <w:r>
        <w:rPr>
          <w:rFonts w:ascii="Times New Roman" w:hAnsi="Times New Roman"/>
          <w:lang w:val="en-US"/>
        </w:rPr>
        <w:t>y</w:t>
      </w:r>
      <w:r w:rsidRPr="00775F21">
        <w:rPr>
          <w:rFonts w:ascii="Times New Roman" w:hAnsi="Times New Roman"/>
          <w:lang w:val="en-US"/>
        </w:rPr>
        <w:t xml:space="preserve"> </w:t>
      </w:r>
      <w:commentRangeStart w:id="1"/>
      <w:r w:rsidRPr="00775F21">
        <w:rPr>
          <w:rFonts w:ascii="Times New Roman" w:hAnsi="Times New Roman"/>
          <w:lang w:val="en-US"/>
        </w:rPr>
        <w:t xml:space="preserve">Arthur J. Gallagher &amp; Co. and its affiliates and subsidiaries </w:t>
      </w:r>
      <w:commentRangeEnd w:id="1"/>
      <w:r w:rsidR="008549FF">
        <w:rPr>
          <w:rStyle w:val="CommentReference"/>
        </w:rPr>
        <w:commentReference w:id="1"/>
      </w:r>
      <w:r w:rsidRPr="00775F21">
        <w:rPr>
          <w:rFonts w:ascii="Times New Roman" w:hAnsi="Times New Roman"/>
          <w:lang w:val="en-US"/>
        </w:rPr>
        <w:t>(collectively, “</w:t>
      </w:r>
      <w:r w:rsidRPr="00775F21">
        <w:rPr>
          <w:rFonts w:ascii="Times New Roman" w:hAnsi="Times New Roman"/>
          <w:b/>
          <w:lang w:val="en-US"/>
        </w:rPr>
        <w:t>Gallagher</w:t>
      </w:r>
      <w:r w:rsidRPr="00775F21">
        <w:rPr>
          <w:rFonts w:ascii="Times New Roman" w:hAnsi="Times New Roman"/>
          <w:lang w:val="en-US"/>
        </w:rPr>
        <w:t xml:space="preserve">”) and </w:t>
      </w:r>
      <w:r w:rsidRPr="00C4437B">
        <w:rPr>
          <w:rFonts w:ascii="Times New Roman" w:hAnsi="Times New Roman"/>
          <w:highlight w:val="yellow"/>
          <w:lang w:val="en-US"/>
        </w:rPr>
        <w:t>_______________________</w:t>
      </w:r>
      <w:r>
        <w:rPr>
          <w:rFonts w:ascii="Times New Roman" w:hAnsi="Times New Roman"/>
          <w:lang w:val="en-US"/>
        </w:rPr>
        <w:t xml:space="preserve"> (“</w:t>
      </w:r>
      <w:r w:rsidR="00D104AB">
        <w:rPr>
          <w:rFonts w:ascii="Times New Roman" w:hAnsi="Times New Roman"/>
          <w:b/>
          <w:lang w:val="en-US"/>
        </w:rPr>
        <w:t>Vendor</w:t>
      </w:r>
      <w:r>
        <w:rPr>
          <w:rFonts w:ascii="Times New Roman" w:hAnsi="Times New Roman"/>
          <w:lang w:val="en-US"/>
        </w:rPr>
        <w:t>”)</w:t>
      </w:r>
      <w:r w:rsidRPr="00775F21">
        <w:rPr>
          <w:rFonts w:ascii="Times New Roman" w:hAnsi="Times New Roman"/>
          <w:b/>
          <w:lang w:val="en-US"/>
        </w:rPr>
        <w:t xml:space="preserve"> </w:t>
      </w:r>
      <w:r w:rsidRPr="00775F21">
        <w:rPr>
          <w:rFonts w:ascii="Times New Roman" w:hAnsi="Times New Roman"/>
          <w:lang w:val="en-US"/>
        </w:rPr>
        <w:t>(</w:t>
      </w:r>
      <w:r w:rsidR="00E93536">
        <w:rPr>
          <w:rFonts w:ascii="Times New Roman" w:hAnsi="Times New Roman"/>
          <w:lang w:val="en-US"/>
        </w:rPr>
        <w:t>together</w:t>
      </w:r>
      <w:r w:rsidRPr="00775F21">
        <w:rPr>
          <w:rFonts w:ascii="Times New Roman" w:hAnsi="Times New Roman"/>
          <w:lang w:val="en-US"/>
        </w:rPr>
        <w:t xml:space="preserve">, the </w:t>
      </w:r>
      <w:r>
        <w:rPr>
          <w:rFonts w:ascii="Times New Roman" w:hAnsi="Times New Roman"/>
          <w:lang w:val="en-US"/>
        </w:rPr>
        <w:t>“</w:t>
      </w:r>
      <w:r w:rsidRPr="00775F21">
        <w:rPr>
          <w:rFonts w:ascii="Times New Roman" w:hAnsi="Times New Roman"/>
          <w:b/>
          <w:lang w:val="en-US"/>
        </w:rPr>
        <w:t>Parties</w:t>
      </w:r>
      <w:r w:rsidRPr="00A150BC">
        <w:rPr>
          <w:rFonts w:ascii="Times New Roman" w:hAnsi="Times New Roman"/>
          <w:lang w:val="en-US"/>
        </w:rPr>
        <w:t>”</w:t>
      </w:r>
      <w:r w:rsidR="00B83984">
        <w:rPr>
          <w:rFonts w:ascii="Times New Roman" w:hAnsi="Times New Roman"/>
          <w:lang w:val="en-US"/>
        </w:rPr>
        <w:t>).</w:t>
      </w:r>
    </w:p>
    <w:p w14:paraId="799FE34F" w14:textId="77777777" w:rsidR="00F11562" w:rsidRPr="00775F21" w:rsidRDefault="00F11562" w:rsidP="00F11562">
      <w:pPr>
        <w:spacing w:after="0"/>
        <w:jc w:val="both"/>
        <w:rPr>
          <w:rFonts w:ascii="Times New Roman" w:hAnsi="Times New Roman"/>
          <w:lang w:val="en-US"/>
        </w:rPr>
      </w:pPr>
    </w:p>
    <w:p w14:paraId="05E03E52" w14:textId="7EACDDC5"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WHEREAS, the Parties have entered into</w:t>
      </w:r>
      <w:r w:rsidR="006A3F86">
        <w:rPr>
          <w:rFonts w:ascii="Times New Roman" w:hAnsi="Times New Roman"/>
          <w:lang w:val="en-US"/>
        </w:rPr>
        <w:t>,</w:t>
      </w:r>
      <w:r w:rsidRPr="00775F21">
        <w:rPr>
          <w:rFonts w:ascii="Times New Roman" w:hAnsi="Times New Roman"/>
          <w:lang w:val="en-US"/>
        </w:rPr>
        <w:t xml:space="preserve"> </w:t>
      </w:r>
      <w:r w:rsidR="00CA750C">
        <w:rPr>
          <w:rFonts w:ascii="Times New Roman" w:hAnsi="Times New Roman"/>
          <w:lang w:val="en-US"/>
        </w:rPr>
        <w:t xml:space="preserve">and may enter </w:t>
      </w:r>
      <w:r w:rsidR="006A3F86">
        <w:rPr>
          <w:rFonts w:ascii="Times New Roman" w:hAnsi="Times New Roman"/>
          <w:lang w:val="en-US"/>
        </w:rPr>
        <w:t xml:space="preserve">into </w:t>
      </w:r>
      <w:r w:rsidR="00CA750C">
        <w:rPr>
          <w:rFonts w:ascii="Times New Roman" w:hAnsi="Times New Roman"/>
          <w:lang w:val="en-US"/>
        </w:rPr>
        <w:t>in the future</w:t>
      </w:r>
      <w:r w:rsidR="006A3F86">
        <w:rPr>
          <w:rFonts w:ascii="Times New Roman" w:hAnsi="Times New Roman"/>
          <w:lang w:val="en-US"/>
        </w:rPr>
        <w:t>,</w:t>
      </w:r>
      <w:r w:rsidR="00CA750C">
        <w:rPr>
          <w:rFonts w:ascii="Times New Roman" w:hAnsi="Times New Roman"/>
          <w:lang w:val="en-US"/>
        </w:rPr>
        <w:t xml:space="preserve"> </w:t>
      </w:r>
      <w:r w:rsidRPr="00775F21">
        <w:rPr>
          <w:rFonts w:ascii="Times New Roman" w:hAnsi="Times New Roman"/>
          <w:lang w:val="en-US"/>
        </w:rPr>
        <w:t>one or more agreements</w:t>
      </w:r>
      <w:r w:rsidR="00D104AB" w:rsidRPr="00D104AB">
        <w:rPr>
          <w:rFonts w:ascii="Times New Roman" w:hAnsi="Times New Roman"/>
          <w:lang w:val="en-US"/>
        </w:rPr>
        <w:t xml:space="preserve"> </w:t>
      </w:r>
      <w:r w:rsidR="00D104AB" w:rsidRPr="00775F21">
        <w:rPr>
          <w:rFonts w:ascii="Times New Roman" w:hAnsi="Times New Roman"/>
          <w:lang w:val="en-US"/>
        </w:rPr>
        <w:t xml:space="preserve">for the provision of certain services by </w:t>
      </w:r>
      <w:r w:rsidR="00D104AB">
        <w:rPr>
          <w:rFonts w:ascii="Times New Roman" w:hAnsi="Times New Roman"/>
          <w:lang w:val="en-US"/>
        </w:rPr>
        <w:t>Vendor</w:t>
      </w:r>
      <w:r w:rsidR="00D104AB" w:rsidRPr="00775F21">
        <w:rPr>
          <w:rFonts w:ascii="Times New Roman" w:hAnsi="Times New Roman"/>
          <w:lang w:val="en-US"/>
        </w:rPr>
        <w:t xml:space="preserve"> to Gallagher</w:t>
      </w:r>
      <w:r w:rsidR="00D104AB">
        <w:rPr>
          <w:rFonts w:ascii="Times New Roman" w:hAnsi="Times New Roman"/>
          <w:lang w:val="en-US"/>
        </w:rPr>
        <w:t xml:space="preserve"> (individually and collectively, </w:t>
      </w:r>
      <w:r w:rsidR="00522B03">
        <w:rPr>
          <w:rFonts w:ascii="Times New Roman" w:hAnsi="Times New Roman"/>
          <w:b/>
          <w:lang w:val="en-US"/>
        </w:rPr>
        <w:t>“Agreement</w:t>
      </w:r>
      <w:r w:rsidRPr="00775F21">
        <w:rPr>
          <w:rFonts w:ascii="Times New Roman" w:hAnsi="Times New Roman"/>
          <w:b/>
          <w:lang w:val="en-US"/>
        </w:rPr>
        <w:t>”</w:t>
      </w:r>
      <w:proofErr w:type="gramStart"/>
      <w:r w:rsidR="00C2035E">
        <w:rPr>
          <w:rFonts w:ascii="Times New Roman" w:hAnsi="Times New Roman"/>
          <w:lang w:val="en-US"/>
        </w:rPr>
        <w:t>)</w:t>
      </w:r>
      <w:r w:rsidRPr="00D104AB">
        <w:rPr>
          <w:rFonts w:ascii="Times New Roman" w:hAnsi="Times New Roman"/>
          <w:lang w:val="en-US"/>
        </w:rPr>
        <w:t>;</w:t>
      </w:r>
      <w:proofErr w:type="gramEnd"/>
    </w:p>
    <w:p w14:paraId="06C38391" w14:textId="77777777" w:rsidR="00F11562" w:rsidRPr="00775F21" w:rsidRDefault="00F11562" w:rsidP="00F11562">
      <w:pPr>
        <w:spacing w:after="0"/>
        <w:jc w:val="both"/>
        <w:rPr>
          <w:rFonts w:ascii="Times New Roman" w:hAnsi="Times New Roman"/>
          <w:lang w:val="en-US"/>
        </w:rPr>
      </w:pPr>
    </w:p>
    <w:p w14:paraId="159B18DC" w14:textId="66F4AD21" w:rsidR="00CA750C" w:rsidRDefault="00F11562" w:rsidP="00F11562">
      <w:pPr>
        <w:spacing w:after="0"/>
        <w:jc w:val="both"/>
        <w:rPr>
          <w:rFonts w:ascii="Times New Roman" w:hAnsi="Times New Roman"/>
          <w:lang w:val="en-US"/>
        </w:rPr>
      </w:pPr>
      <w:proofErr w:type="gramStart"/>
      <w:r w:rsidRPr="00775F21">
        <w:rPr>
          <w:rFonts w:ascii="Times New Roman" w:hAnsi="Times New Roman"/>
          <w:lang w:val="en-US"/>
        </w:rPr>
        <w:t>WHEREAS,</w:t>
      </w:r>
      <w:proofErr w:type="gramEnd"/>
      <w:r w:rsidRPr="00775F21">
        <w:rPr>
          <w:rFonts w:ascii="Times New Roman" w:hAnsi="Times New Roman"/>
          <w:lang w:val="en-US"/>
        </w:rPr>
        <w:t xml:space="preserve"> the Parties agree that in connection with the Agreement,</w:t>
      </w:r>
      <w:r w:rsidR="00AD0700">
        <w:rPr>
          <w:rFonts w:ascii="Times New Roman" w:hAnsi="Times New Roman"/>
          <w:lang w:val="en-US"/>
        </w:rPr>
        <w:t xml:space="preserve"> the Parties may provide Personal Data to each other for Processing </w:t>
      </w:r>
      <w:r w:rsidRPr="00775F21">
        <w:rPr>
          <w:rFonts w:ascii="Times New Roman" w:hAnsi="Times New Roman"/>
          <w:lang w:val="en-US"/>
        </w:rPr>
        <w:t>and such Processing may be subject to certain restrictions mandated by Data Privacy Laws;</w:t>
      </w:r>
    </w:p>
    <w:p w14:paraId="7A1578D3" w14:textId="77777777" w:rsidR="00CA750C" w:rsidRDefault="00CA750C" w:rsidP="00F11562">
      <w:pPr>
        <w:spacing w:after="0"/>
        <w:jc w:val="both"/>
        <w:rPr>
          <w:rFonts w:ascii="Times New Roman" w:hAnsi="Times New Roman"/>
          <w:lang w:val="en-US"/>
        </w:rPr>
      </w:pPr>
    </w:p>
    <w:p w14:paraId="24C92CBE" w14:textId="77777777" w:rsidR="00F11562" w:rsidRPr="00775F21" w:rsidRDefault="00CA750C" w:rsidP="00F11562">
      <w:pPr>
        <w:spacing w:after="0"/>
        <w:jc w:val="both"/>
        <w:rPr>
          <w:rFonts w:ascii="Times New Roman" w:hAnsi="Times New Roman"/>
          <w:lang w:val="en-US"/>
        </w:rPr>
      </w:pPr>
      <w:proofErr w:type="gramStart"/>
      <w:r>
        <w:rPr>
          <w:rFonts w:ascii="Times New Roman" w:hAnsi="Times New Roman"/>
          <w:lang w:val="en-US"/>
        </w:rPr>
        <w:t>WHEREAS,</w:t>
      </w:r>
      <w:proofErr w:type="gramEnd"/>
      <w:r>
        <w:rPr>
          <w:rFonts w:ascii="Times New Roman" w:hAnsi="Times New Roman"/>
          <w:lang w:val="en-US"/>
        </w:rPr>
        <w:t xml:space="preserve"> the Parties agree that this Addendum shall apply to each Agreement entered into by the Parties;</w:t>
      </w:r>
      <w:r w:rsidR="00F11562">
        <w:rPr>
          <w:rFonts w:ascii="Times New Roman" w:hAnsi="Times New Roman"/>
          <w:lang w:val="en-US"/>
        </w:rPr>
        <w:t xml:space="preserve"> and</w:t>
      </w:r>
    </w:p>
    <w:p w14:paraId="54C632B0" w14:textId="77777777" w:rsidR="00F11562" w:rsidRPr="00775F21" w:rsidRDefault="00F11562" w:rsidP="00F11562">
      <w:pPr>
        <w:spacing w:after="0"/>
        <w:jc w:val="both"/>
        <w:rPr>
          <w:rFonts w:ascii="Times New Roman" w:hAnsi="Times New Roman"/>
          <w:lang w:val="en-US"/>
        </w:rPr>
      </w:pPr>
    </w:p>
    <w:p w14:paraId="52937695" w14:textId="17DC6982"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 xml:space="preserve">WHEREAS, to the extent that any of the terms in this Addendum contradict or conflict with any of the terms of the Agreement(s), </w:t>
      </w:r>
      <w:r>
        <w:rPr>
          <w:rFonts w:ascii="Times New Roman" w:hAnsi="Times New Roman"/>
          <w:lang w:val="en-US"/>
        </w:rPr>
        <w:t xml:space="preserve">the Parties agree that </w:t>
      </w:r>
      <w:r w:rsidRPr="00775F21">
        <w:rPr>
          <w:rFonts w:ascii="Times New Roman" w:hAnsi="Times New Roman"/>
          <w:lang w:val="en-US"/>
        </w:rPr>
        <w:t>the terms of this Addendum shall take precedence</w:t>
      </w:r>
      <w:r w:rsidR="00590EB1">
        <w:rPr>
          <w:rFonts w:ascii="Times New Roman" w:hAnsi="Times New Roman"/>
          <w:lang w:val="en-US"/>
        </w:rPr>
        <w:t xml:space="preserve"> and supersede the Agreement</w:t>
      </w:r>
      <w:r w:rsidRPr="00F624A2">
        <w:rPr>
          <w:rFonts w:ascii="Times New Roman" w:hAnsi="Times New Roman"/>
          <w:lang w:val="en-US"/>
        </w:rPr>
        <w:t>.</w:t>
      </w:r>
    </w:p>
    <w:p w14:paraId="7E391A80" w14:textId="77777777" w:rsidR="00F11562" w:rsidRPr="00775F21" w:rsidRDefault="00F11562" w:rsidP="00F11562">
      <w:pPr>
        <w:spacing w:after="0"/>
        <w:jc w:val="both"/>
        <w:rPr>
          <w:rFonts w:ascii="Times New Roman" w:hAnsi="Times New Roman"/>
          <w:lang w:val="en-US"/>
        </w:rPr>
      </w:pPr>
    </w:p>
    <w:p w14:paraId="6FBAA1AC" w14:textId="77777777" w:rsidR="00F11562" w:rsidRPr="00775F21" w:rsidRDefault="00F11562" w:rsidP="00F11562">
      <w:pPr>
        <w:spacing w:after="0"/>
        <w:jc w:val="both"/>
        <w:rPr>
          <w:rFonts w:ascii="Times New Roman" w:hAnsi="Times New Roman"/>
          <w:lang w:val="en-US"/>
        </w:rPr>
      </w:pPr>
      <w:r w:rsidRPr="00775F21">
        <w:rPr>
          <w:rFonts w:ascii="Times New Roman" w:hAnsi="Times New Roman"/>
          <w:lang w:val="en-US"/>
        </w:rPr>
        <w:t>IN CONSIDERATION OF the mutual covenants and agreements set forth below, the Parties agree as follows:</w:t>
      </w:r>
    </w:p>
    <w:p w14:paraId="65D94961" w14:textId="77777777" w:rsidR="00F11562" w:rsidRPr="00775F21" w:rsidRDefault="00F11562" w:rsidP="00F11562">
      <w:pPr>
        <w:spacing w:after="0"/>
        <w:jc w:val="both"/>
        <w:rPr>
          <w:rFonts w:ascii="Times New Roman" w:hAnsi="Times New Roman"/>
          <w:lang w:val="en-US"/>
        </w:rPr>
      </w:pPr>
    </w:p>
    <w:p w14:paraId="5BE0FEDB" w14:textId="77777777" w:rsidR="00F11562" w:rsidRPr="00775F21" w:rsidRDefault="00F11562" w:rsidP="00F11562">
      <w:pPr>
        <w:pStyle w:val="Heading1"/>
        <w:rPr>
          <w:rFonts w:ascii="Times New Roman" w:hAnsi="Times New Roman"/>
          <w:sz w:val="22"/>
          <w:szCs w:val="22"/>
        </w:rPr>
      </w:pPr>
      <w:bookmarkStart w:id="2" w:name="_Ref109816128"/>
      <w:r w:rsidRPr="00775F21">
        <w:rPr>
          <w:rFonts w:ascii="Times New Roman" w:hAnsi="Times New Roman"/>
          <w:sz w:val="22"/>
          <w:szCs w:val="22"/>
        </w:rPr>
        <w:t>DEFINITIONS</w:t>
      </w:r>
    </w:p>
    <w:p w14:paraId="619DF19F" w14:textId="77777777" w:rsidR="00F11562" w:rsidRPr="00775F21" w:rsidRDefault="00F11562" w:rsidP="00F11562">
      <w:pPr>
        <w:pStyle w:val="Heading2A"/>
        <w:rPr>
          <w:rFonts w:ascii="Times New Roman" w:hAnsi="Times New Roman"/>
          <w:b w:val="0"/>
          <w:sz w:val="22"/>
          <w:szCs w:val="22"/>
        </w:rPr>
      </w:pPr>
      <w:r w:rsidRPr="00775F21">
        <w:rPr>
          <w:rFonts w:ascii="Times New Roman" w:hAnsi="Times New Roman"/>
          <w:b w:val="0"/>
          <w:sz w:val="22"/>
          <w:szCs w:val="22"/>
        </w:rPr>
        <w:t xml:space="preserve">All capitalized terms herein shall have the meaning given to them in </w:t>
      </w:r>
      <w:r w:rsidRPr="00591410">
        <w:rPr>
          <w:rFonts w:ascii="Times New Roman" w:hAnsi="Times New Roman"/>
          <w:sz w:val="22"/>
          <w:szCs w:val="22"/>
        </w:rPr>
        <w:t>Exhibit 1</w:t>
      </w:r>
      <w:r w:rsidRPr="00775F21">
        <w:rPr>
          <w:rFonts w:ascii="Times New Roman" w:hAnsi="Times New Roman"/>
          <w:b w:val="0"/>
          <w:sz w:val="22"/>
          <w:szCs w:val="22"/>
        </w:rPr>
        <w:t>.</w:t>
      </w:r>
    </w:p>
    <w:p w14:paraId="034B4758" w14:textId="77777777" w:rsidR="00F11562" w:rsidRPr="00775F21" w:rsidRDefault="00F11562" w:rsidP="00F11562">
      <w:pPr>
        <w:pStyle w:val="Heading1"/>
        <w:rPr>
          <w:rFonts w:ascii="Times New Roman" w:hAnsi="Times New Roman"/>
          <w:sz w:val="22"/>
          <w:szCs w:val="22"/>
        </w:rPr>
      </w:pPr>
      <w:r w:rsidRPr="00775F21">
        <w:rPr>
          <w:rFonts w:ascii="Times New Roman" w:hAnsi="Times New Roman"/>
          <w:sz w:val="22"/>
          <w:szCs w:val="22"/>
        </w:rPr>
        <w:t>GENERAL OBLIGATIONS</w:t>
      </w:r>
      <w:bookmarkEnd w:id="2"/>
    </w:p>
    <w:p w14:paraId="79FCA1A1" w14:textId="0E72F46B" w:rsidR="00E93536" w:rsidRPr="00E93536" w:rsidRDefault="00E93536" w:rsidP="00726F51">
      <w:pPr>
        <w:pStyle w:val="Heading2"/>
        <w:tabs>
          <w:tab w:val="clear" w:pos="3420"/>
        </w:tabs>
        <w:ind w:left="720"/>
        <w:rPr>
          <w:rFonts w:ascii="Times New Roman" w:hAnsi="Times New Roman"/>
          <w:sz w:val="22"/>
          <w:szCs w:val="22"/>
        </w:rPr>
      </w:pPr>
      <w:r>
        <w:rPr>
          <w:rFonts w:ascii="Times New Roman" w:hAnsi="Times New Roman"/>
          <w:sz w:val="22"/>
          <w:szCs w:val="22"/>
        </w:rPr>
        <w:t>In</w:t>
      </w:r>
      <w:r w:rsidRPr="00E93536">
        <w:rPr>
          <w:rFonts w:ascii="Times New Roman" w:hAnsi="Times New Roman"/>
          <w:sz w:val="22"/>
          <w:szCs w:val="22"/>
        </w:rPr>
        <w:t xml:space="preserve"> respect of the Personal Data that is Processed under this Agreement, each </w:t>
      </w:r>
      <w:r>
        <w:rPr>
          <w:rFonts w:ascii="Times New Roman" w:hAnsi="Times New Roman"/>
          <w:sz w:val="22"/>
          <w:szCs w:val="22"/>
        </w:rPr>
        <w:t xml:space="preserve">Party </w:t>
      </w:r>
      <w:r w:rsidRPr="00E93536">
        <w:rPr>
          <w:rFonts w:ascii="Times New Roman" w:hAnsi="Times New Roman"/>
          <w:sz w:val="22"/>
          <w:szCs w:val="22"/>
        </w:rPr>
        <w:t>is an independent</w:t>
      </w:r>
      <w:r>
        <w:rPr>
          <w:rFonts w:ascii="Times New Roman" w:hAnsi="Times New Roman"/>
          <w:sz w:val="22"/>
          <w:szCs w:val="22"/>
        </w:rPr>
        <w:t xml:space="preserve"> Controller and </w:t>
      </w:r>
      <w:r w:rsidRPr="00E93536">
        <w:rPr>
          <w:rFonts w:ascii="Times New Roman" w:hAnsi="Times New Roman"/>
          <w:sz w:val="22"/>
          <w:szCs w:val="22"/>
        </w:rPr>
        <w:t>shall P</w:t>
      </w:r>
      <w:r>
        <w:rPr>
          <w:rFonts w:ascii="Times New Roman" w:hAnsi="Times New Roman"/>
          <w:sz w:val="22"/>
          <w:szCs w:val="22"/>
        </w:rPr>
        <w:t>rocess</w:t>
      </w:r>
      <w:r w:rsidR="00AE444B">
        <w:rPr>
          <w:rFonts w:ascii="Times New Roman" w:hAnsi="Times New Roman"/>
          <w:sz w:val="22"/>
          <w:szCs w:val="22"/>
        </w:rPr>
        <w:t xml:space="preserve"> any </w:t>
      </w:r>
      <w:r>
        <w:rPr>
          <w:rFonts w:ascii="Times New Roman" w:hAnsi="Times New Roman"/>
          <w:sz w:val="22"/>
          <w:szCs w:val="22"/>
        </w:rPr>
        <w:t>Personal</w:t>
      </w:r>
      <w:r w:rsidRPr="00E93536">
        <w:rPr>
          <w:rFonts w:ascii="Times New Roman" w:hAnsi="Times New Roman"/>
          <w:sz w:val="22"/>
          <w:szCs w:val="22"/>
        </w:rPr>
        <w:t xml:space="preserve"> Data</w:t>
      </w:r>
      <w:r w:rsidR="00AD0700">
        <w:rPr>
          <w:rFonts w:ascii="Times New Roman" w:hAnsi="Times New Roman"/>
          <w:sz w:val="22"/>
          <w:szCs w:val="22"/>
        </w:rPr>
        <w:t xml:space="preserve"> received from the other Party </w:t>
      </w:r>
      <w:r>
        <w:rPr>
          <w:rFonts w:ascii="Times New Roman" w:hAnsi="Times New Roman"/>
          <w:sz w:val="22"/>
          <w:szCs w:val="22"/>
        </w:rPr>
        <w:t xml:space="preserve">to fulfil its respective rights and obligations </w:t>
      </w:r>
      <w:r w:rsidRPr="00E93536">
        <w:rPr>
          <w:rFonts w:ascii="Times New Roman" w:hAnsi="Times New Roman"/>
          <w:sz w:val="22"/>
          <w:szCs w:val="22"/>
        </w:rPr>
        <w:t xml:space="preserve">under the Agreement </w:t>
      </w:r>
      <w:r>
        <w:rPr>
          <w:rFonts w:ascii="Times New Roman" w:hAnsi="Times New Roman"/>
          <w:sz w:val="22"/>
          <w:szCs w:val="22"/>
        </w:rPr>
        <w:t>and in compliance with applicable</w:t>
      </w:r>
      <w:r w:rsidRPr="00E93536">
        <w:rPr>
          <w:rFonts w:ascii="Times New Roman" w:hAnsi="Times New Roman"/>
          <w:sz w:val="22"/>
          <w:szCs w:val="22"/>
        </w:rPr>
        <w:t xml:space="preserve"> Data Privacy Laws.</w:t>
      </w:r>
    </w:p>
    <w:p w14:paraId="6BD19333" w14:textId="0637832C" w:rsidR="00E93536" w:rsidRDefault="00E93536" w:rsidP="00726F51">
      <w:pPr>
        <w:pStyle w:val="Heading2"/>
        <w:tabs>
          <w:tab w:val="clear" w:pos="3420"/>
        </w:tabs>
        <w:ind w:left="720"/>
        <w:rPr>
          <w:rFonts w:ascii="Times New Roman" w:hAnsi="Times New Roman"/>
          <w:sz w:val="22"/>
          <w:szCs w:val="22"/>
        </w:rPr>
      </w:pPr>
      <w:bookmarkStart w:id="3" w:name="_Ref109810876"/>
      <w:r>
        <w:rPr>
          <w:rFonts w:ascii="Times New Roman" w:hAnsi="Times New Roman"/>
          <w:sz w:val="22"/>
          <w:szCs w:val="22"/>
        </w:rPr>
        <w:t>As it relates to this Addendum</w:t>
      </w:r>
      <w:r w:rsidRPr="00E93536">
        <w:rPr>
          <w:rFonts w:ascii="Times New Roman" w:hAnsi="Times New Roman"/>
          <w:sz w:val="22"/>
          <w:szCs w:val="22"/>
        </w:rPr>
        <w:t>, neither party is acting as Processor for the other party.</w:t>
      </w:r>
      <w:bookmarkEnd w:id="3"/>
      <w:r>
        <w:rPr>
          <w:rFonts w:ascii="Times New Roman" w:hAnsi="Times New Roman"/>
          <w:sz w:val="22"/>
          <w:szCs w:val="22"/>
        </w:rPr>
        <w:t xml:space="preserve"> To the extent that </w:t>
      </w:r>
      <w:proofErr w:type="gramStart"/>
      <w:r>
        <w:rPr>
          <w:rFonts w:ascii="Times New Roman" w:hAnsi="Times New Roman"/>
          <w:sz w:val="22"/>
          <w:szCs w:val="22"/>
        </w:rPr>
        <w:t>either P</w:t>
      </w:r>
      <w:r w:rsidRPr="00E93536">
        <w:rPr>
          <w:rFonts w:ascii="Times New Roman" w:hAnsi="Times New Roman"/>
          <w:sz w:val="22"/>
          <w:szCs w:val="22"/>
        </w:rPr>
        <w:t>arty</w:t>
      </w:r>
      <w:proofErr w:type="gramEnd"/>
      <w:r w:rsidRPr="00E93536">
        <w:rPr>
          <w:rFonts w:ascii="Times New Roman" w:hAnsi="Times New Roman"/>
          <w:sz w:val="22"/>
          <w:szCs w:val="22"/>
        </w:rPr>
        <w:t xml:space="preserve"> act</w:t>
      </w:r>
      <w:r>
        <w:rPr>
          <w:rFonts w:ascii="Times New Roman" w:hAnsi="Times New Roman"/>
          <w:sz w:val="22"/>
          <w:szCs w:val="22"/>
        </w:rPr>
        <w:t>s as a Processor for the other P</w:t>
      </w:r>
      <w:r w:rsidRPr="00E93536">
        <w:rPr>
          <w:rFonts w:ascii="Times New Roman" w:hAnsi="Times New Roman"/>
          <w:sz w:val="22"/>
          <w:szCs w:val="22"/>
        </w:rPr>
        <w:t xml:space="preserve">arty, the </w:t>
      </w:r>
      <w:r>
        <w:rPr>
          <w:rFonts w:ascii="Times New Roman" w:hAnsi="Times New Roman"/>
          <w:sz w:val="22"/>
          <w:szCs w:val="22"/>
        </w:rPr>
        <w:t>P</w:t>
      </w:r>
      <w:r w:rsidRPr="00E93536">
        <w:rPr>
          <w:rFonts w:ascii="Times New Roman" w:hAnsi="Times New Roman"/>
          <w:sz w:val="22"/>
          <w:szCs w:val="22"/>
        </w:rPr>
        <w:t xml:space="preserve">arties shall enter into a contract </w:t>
      </w:r>
      <w:r w:rsidR="007B3B4B">
        <w:rPr>
          <w:rFonts w:ascii="Times New Roman" w:hAnsi="Times New Roman"/>
          <w:sz w:val="22"/>
          <w:szCs w:val="22"/>
        </w:rPr>
        <w:t>that</w:t>
      </w:r>
      <w:r w:rsidRPr="00E93536">
        <w:rPr>
          <w:rFonts w:ascii="Times New Roman" w:hAnsi="Times New Roman"/>
          <w:sz w:val="22"/>
          <w:szCs w:val="22"/>
        </w:rPr>
        <w:t xml:space="preserve"> complies with </w:t>
      </w:r>
      <w:r w:rsidR="00726F51">
        <w:rPr>
          <w:rFonts w:ascii="Times New Roman" w:hAnsi="Times New Roman"/>
          <w:sz w:val="22"/>
          <w:szCs w:val="22"/>
        </w:rPr>
        <w:t xml:space="preserve">applicable </w:t>
      </w:r>
      <w:r w:rsidRPr="00E93536">
        <w:rPr>
          <w:rFonts w:ascii="Times New Roman" w:hAnsi="Times New Roman"/>
          <w:sz w:val="22"/>
          <w:szCs w:val="22"/>
        </w:rPr>
        <w:t>Data Privacy Laws with regards to the content of Con</w:t>
      </w:r>
      <w:r w:rsidR="00B83984">
        <w:rPr>
          <w:rFonts w:ascii="Times New Roman" w:hAnsi="Times New Roman"/>
          <w:sz w:val="22"/>
          <w:szCs w:val="22"/>
        </w:rPr>
        <w:t>troller to Processor contracts.</w:t>
      </w:r>
    </w:p>
    <w:p w14:paraId="0F1DB26A" w14:textId="4DB52BD6" w:rsidR="00AD0700" w:rsidRPr="00F02908" w:rsidRDefault="00AD0700" w:rsidP="00F02908">
      <w:pPr>
        <w:pStyle w:val="Heading2"/>
        <w:tabs>
          <w:tab w:val="clear" w:pos="3420"/>
        </w:tabs>
        <w:ind w:left="720"/>
        <w:rPr>
          <w:rFonts w:ascii="Times New Roman" w:hAnsi="Times New Roman"/>
          <w:bCs/>
          <w:sz w:val="22"/>
          <w:szCs w:val="22"/>
        </w:rPr>
      </w:pPr>
      <w:r w:rsidRPr="00F02908">
        <w:rPr>
          <w:rFonts w:ascii="Times New Roman" w:hAnsi="Times New Roman"/>
          <w:sz w:val="22"/>
          <w:szCs w:val="22"/>
        </w:rPr>
        <w:t xml:space="preserve">In relation to the Personal Data provided </w:t>
      </w:r>
      <w:r w:rsidR="008A2A20">
        <w:rPr>
          <w:rFonts w:ascii="Times New Roman" w:hAnsi="Times New Roman"/>
          <w:sz w:val="22"/>
          <w:szCs w:val="22"/>
        </w:rPr>
        <w:t xml:space="preserve">by the Data Discloser </w:t>
      </w:r>
      <w:r w:rsidRPr="00F02908">
        <w:rPr>
          <w:rFonts w:ascii="Times New Roman" w:hAnsi="Times New Roman"/>
          <w:sz w:val="22"/>
          <w:szCs w:val="22"/>
        </w:rPr>
        <w:t>to the Data Recipient, the Data Discloser shall ensure that i</w:t>
      </w:r>
      <w:r w:rsidRPr="00F02908">
        <w:rPr>
          <w:rFonts w:ascii="Times New Roman" w:hAnsi="Times New Roman"/>
          <w:bCs/>
          <w:sz w:val="22"/>
          <w:szCs w:val="22"/>
        </w:rPr>
        <w:t>n particular:</w:t>
      </w:r>
    </w:p>
    <w:p w14:paraId="015257F7" w14:textId="77777777" w:rsidR="00AD0700" w:rsidRPr="00F02908" w:rsidRDefault="00AD0700" w:rsidP="00AD0700">
      <w:pPr>
        <w:pStyle w:val="Heading3"/>
        <w:rPr>
          <w:rFonts w:ascii="Times New Roman" w:hAnsi="Times New Roman"/>
          <w:sz w:val="22"/>
          <w:szCs w:val="22"/>
        </w:rPr>
      </w:pPr>
      <w:r w:rsidRPr="00F02908">
        <w:rPr>
          <w:rFonts w:ascii="Times New Roman" w:hAnsi="Times New Roman"/>
          <w:sz w:val="22"/>
          <w:szCs w:val="22"/>
        </w:rPr>
        <w:t>it has provided the Data Subjects of the Personal Data with a fair processing notice in accordance with applicable Data Privacy Laws, which allows it to transfer the Personal Data to the Data Recipient and allows the Data Recipient to Process it for the Purposes; and</w:t>
      </w:r>
    </w:p>
    <w:p w14:paraId="4F054ED5" w14:textId="77777777" w:rsidR="00AD0700" w:rsidRPr="00F02908" w:rsidRDefault="00AD0700" w:rsidP="00AD0700">
      <w:pPr>
        <w:pStyle w:val="Heading3"/>
        <w:rPr>
          <w:rFonts w:ascii="Times New Roman" w:hAnsi="Times New Roman"/>
          <w:sz w:val="22"/>
          <w:szCs w:val="22"/>
        </w:rPr>
      </w:pPr>
      <w:r w:rsidRPr="00F02908">
        <w:rPr>
          <w:rFonts w:ascii="Times New Roman" w:hAnsi="Times New Roman"/>
          <w:sz w:val="22"/>
          <w:szCs w:val="22"/>
        </w:rPr>
        <w:t>when required by applicable Data Privacy Laws, it has obtained the consent of the Data Subjects prior to its transfer of the Personal Data to the Data Recipient to enable the Data Recipient to Process the Personal Data for the Purposes.</w:t>
      </w:r>
    </w:p>
    <w:p w14:paraId="665D13AE" w14:textId="5F96780B" w:rsidR="002D2CAF" w:rsidRPr="00F624A2" w:rsidRDefault="002D2CAF" w:rsidP="00726F51">
      <w:pPr>
        <w:pStyle w:val="Heading2"/>
        <w:tabs>
          <w:tab w:val="clear" w:pos="3420"/>
        </w:tabs>
        <w:ind w:left="720"/>
        <w:rPr>
          <w:rFonts w:ascii="Times New Roman" w:hAnsi="Times New Roman"/>
          <w:sz w:val="22"/>
          <w:szCs w:val="22"/>
        </w:rPr>
      </w:pPr>
      <w:r w:rsidRPr="00E93FCD">
        <w:rPr>
          <w:rFonts w:ascii="Times New Roman" w:hAnsi="Times New Roman"/>
          <w:sz w:val="22"/>
          <w:szCs w:val="22"/>
        </w:rPr>
        <w:t xml:space="preserve">In relation to the </w:t>
      </w:r>
      <w:r w:rsidR="00E93FCD">
        <w:rPr>
          <w:rFonts w:ascii="Times New Roman" w:hAnsi="Times New Roman"/>
          <w:sz w:val="22"/>
          <w:szCs w:val="22"/>
        </w:rPr>
        <w:t xml:space="preserve">Personal </w:t>
      </w:r>
      <w:r w:rsidRPr="00E93FCD">
        <w:rPr>
          <w:rFonts w:ascii="Times New Roman" w:hAnsi="Times New Roman"/>
          <w:sz w:val="22"/>
          <w:szCs w:val="22"/>
        </w:rPr>
        <w:t>Data</w:t>
      </w:r>
      <w:r w:rsidR="00151990">
        <w:rPr>
          <w:rFonts w:ascii="Times New Roman" w:hAnsi="Times New Roman"/>
          <w:sz w:val="22"/>
          <w:szCs w:val="22"/>
        </w:rPr>
        <w:t xml:space="preserve"> </w:t>
      </w:r>
      <w:r w:rsidRPr="00F624A2">
        <w:rPr>
          <w:rFonts w:ascii="Times New Roman" w:hAnsi="Times New Roman"/>
          <w:sz w:val="22"/>
          <w:szCs w:val="22"/>
        </w:rPr>
        <w:t xml:space="preserve">received by it, </w:t>
      </w:r>
      <w:r w:rsidR="00F02908">
        <w:rPr>
          <w:rFonts w:ascii="Times New Roman" w:hAnsi="Times New Roman"/>
          <w:sz w:val="22"/>
          <w:szCs w:val="22"/>
        </w:rPr>
        <w:t xml:space="preserve">the </w:t>
      </w:r>
      <w:r w:rsidR="00AD0700" w:rsidRPr="00F624A2">
        <w:rPr>
          <w:rFonts w:ascii="Times New Roman" w:hAnsi="Times New Roman"/>
          <w:sz w:val="22"/>
          <w:szCs w:val="22"/>
        </w:rPr>
        <w:t xml:space="preserve">Data Recipient </w:t>
      </w:r>
      <w:r w:rsidRPr="00F624A2">
        <w:rPr>
          <w:rFonts w:ascii="Times New Roman" w:hAnsi="Times New Roman"/>
          <w:sz w:val="22"/>
          <w:szCs w:val="22"/>
        </w:rPr>
        <w:t>shall:</w:t>
      </w:r>
    </w:p>
    <w:p w14:paraId="7A0231A4" w14:textId="56AA9BFC" w:rsidR="00C53304" w:rsidRDefault="002D2CAF" w:rsidP="001B7BA5">
      <w:pPr>
        <w:pStyle w:val="Heading3"/>
        <w:tabs>
          <w:tab w:val="clear" w:pos="1440"/>
        </w:tabs>
        <w:rPr>
          <w:rFonts w:ascii="Times New Roman" w:hAnsi="Times New Roman"/>
          <w:sz w:val="22"/>
          <w:szCs w:val="22"/>
        </w:rPr>
      </w:pPr>
      <w:bookmarkStart w:id="4" w:name="_Ref488350471"/>
      <w:r w:rsidRPr="00F624A2">
        <w:rPr>
          <w:rFonts w:ascii="Times New Roman" w:hAnsi="Times New Roman"/>
          <w:sz w:val="22"/>
          <w:szCs w:val="22"/>
        </w:rPr>
        <w:t xml:space="preserve">only Process the </w:t>
      </w:r>
      <w:r w:rsidR="00E93FCD" w:rsidRPr="00F624A2">
        <w:rPr>
          <w:rFonts w:ascii="Times New Roman" w:hAnsi="Times New Roman"/>
          <w:sz w:val="22"/>
          <w:szCs w:val="22"/>
        </w:rPr>
        <w:t xml:space="preserve">Personal </w:t>
      </w:r>
      <w:r w:rsidRPr="00F624A2">
        <w:rPr>
          <w:rFonts w:ascii="Times New Roman" w:hAnsi="Times New Roman"/>
          <w:sz w:val="22"/>
          <w:szCs w:val="22"/>
        </w:rPr>
        <w:t>Data for the Purposes</w:t>
      </w:r>
      <w:r w:rsidR="002B0256">
        <w:rPr>
          <w:rFonts w:ascii="Times New Roman" w:hAnsi="Times New Roman"/>
          <w:sz w:val="22"/>
          <w:szCs w:val="22"/>
        </w:rPr>
        <w:t xml:space="preserve"> and</w:t>
      </w:r>
      <w:r w:rsidR="00C53304">
        <w:rPr>
          <w:rFonts w:ascii="Times New Roman" w:hAnsi="Times New Roman"/>
          <w:sz w:val="22"/>
          <w:szCs w:val="22"/>
        </w:rPr>
        <w:t xml:space="preserve"> as </w:t>
      </w:r>
      <w:r w:rsidR="00F23390">
        <w:rPr>
          <w:rFonts w:ascii="Times New Roman" w:hAnsi="Times New Roman"/>
          <w:sz w:val="22"/>
          <w:szCs w:val="22"/>
        </w:rPr>
        <w:t xml:space="preserve">allowed </w:t>
      </w:r>
      <w:r w:rsidR="00C53304">
        <w:rPr>
          <w:rFonts w:ascii="Times New Roman" w:hAnsi="Times New Roman"/>
          <w:sz w:val="22"/>
          <w:szCs w:val="22"/>
        </w:rPr>
        <w:t xml:space="preserve">by </w:t>
      </w:r>
      <w:proofErr w:type="gramStart"/>
      <w:r w:rsidR="00C53304">
        <w:rPr>
          <w:rFonts w:ascii="Times New Roman" w:hAnsi="Times New Roman"/>
          <w:sz w:val="22"/>
          <w:szCs w:val="22"/>
        </w:rPr>
        <w:t>law</w:t>
      </w:r>
      <w:r w:rsidR="0029511B">
        <w:rPr>
          <w:rFonts w:ascii="Times New Roman" w:hAnsi="Times New Roman"/>
          <w:sz w:val="22"/>
          <w:szCs w:val="22"/>
        </w:rPr>
        <w:t>;</w:t>
      </w:r>
      <w:proofErr w:type="gramEnd"/>
    </w:p>
    <w:p w14:paraId="2F606103" w14:textId="46D58710" w:rsidR="00515E13" w:rsidRDefault="007334E9" w:rsidP="001B7BA5">
      <w:pPr>
        <w:pStyle w:val="Heading3"/>
        <w:tabs>
          <w:tab w:val="clear" w:pos="1440"/>
        </w:tabs>
        <w:rPr>
          <w:rFonts w:ascii="Times New Roman" w:hAnsi="Times New Roman"/>
          <w:sz w:val="22"/>
          <w:szCs w:val="22"/>
        </w:rPr>
      </w:pPr>
      <w:r>
        <w:rPr>
          <w:rFonts w:ascii="Times New Roman" w:hAnsi="Times New Roman"/>
          <w:sz w:val="22"/>
          <w:szCs w:val="22"/>
        </w:rPr>
        <w:t>not sell, share, disclose or otherwise Process Personal Data (</w:t>
      </w:r>
      <w:proofErr w:type="spellStart"/>
      <w:r>
        <w:rPr>
          <w:rFonts w:ascii="Times New Roman" w:hAnsi="Times New Roman"/>
          <w:sz w:val="22"/>
          <w:szCs w:val="22"/>
        </w:rPr>
        <w:t>i</w:t>
      </w:r>
      <w:proofErr w:type="spellEnd"/>
      <w:r>
        <w:rPr>
          <w:rFonts w:ascii="Times New Roman" w:hAnsi="Times New Roman"/>
          <w:sz w:val="22"/>
          <w:szCs w:val="22"/>
        </w:rPr>
        <w:t xml:space="preserve">) for any commercial or other purpose other than </w:t>
      </w:r>
      <w:r w:rsidR="008A2A20">
        <w:rPr>
          <w:rFonts w:ascii="Times New Roman" w:hAnsi="Times New Roman"/>
          <w:sz w:val="22"/>
          <w:szCs w:val="22"/>
        </w:rPr>
        <w:t xml:space="preserve">for the </w:t>
      </w:r>
      <w:r>
        <w:rPr>
          <w:rFonts w:ascii="Times New Roman" w:hAnsi="Times New Roman"/>
          <w:sz w:val="22"/>
          <w:szCs w:val="22"/>
        </w:rPr>
        <w:t>Purposes</w:t>
      </w:r>
      <w:r w:rsidR="008A2A20">
        <w:rPr>
          <w:rFonts w:ascii="Times New Roman" w:hAnsi="Times New Roman"/>
          <w:sz w:val="22"/>
          <w:szCs w:val="22"/>
        </w:rPr>
        <w:t xml:space="preserve">; </w:t>
      </w:r>
      <w:r>
        <w:rPr>
          <w:rFonts w:ascii="Times New Roman" w:hAnsi="Times New Roman"/>
          <w:sz w:val="22"/>
          <w:szCs w:val="22"/>
        </w:rPr>
        <w:t xml:space="preserve">(ii) outside the direct relationship of the Parties; or (iii) for cross-context behavioural advertising or targeted </w:t>
      </w:r>
      <w:proofErr w:type="gramStart"/>
      <w:r>
        <w:rPr>
          <w:rFonts w:ascii="Times New Roman" w:hAnsi="Times New Roman"/>
          <w:sz w:val="22"/>
          <w:szCs w:val="22"/>
        </w:rPr>
        <w:t>advertising;</w:t>
      </w:r>
      <w:proofErr w:type="gramEnd"/>
      <w:r w:rsidR="00515E13">
        <w:rPr>
          <w:rFonts w:ascii="Times New Roman" w:hAnsi="Times New Roman"/>
          <w:sz w:val="22"/>
          <w:szCs w:val="22"/>
        </w:rPr>
        <w:t xml:space="preserve"> </w:t>
      </w:r>
    </w:p>
    <w:bookmarkEnd w:id="4"/>
    <w:p w14:paraId="6901DD03" w14:textId="2D045B0A" w:rsidR="00D01D62" w:rsidRDefault="002D2CAF" w:rsidP="001B7BA5">
      <w:pPr>
        <w:pStyle w:val="Heading3"/>
        <w:tabs>
          <w:tab w:val="clear" w:pos="1440"/>
        </w:tabs>
        <w:rPr>
          <w:rFonts w:ascii="Times New Roman" w:hAnsi="Times New Roman"/>
          <w:sz w:val="22"/>
          <w:szCs w:val="22"/>
        </w:rPr>
      </w:pPr>
      <w:r w:rsidRPr="00F624A2">
        <w:rPr>
          <w:rFonts w:ascii="Times New Roman" w:hAnsi="Times New Roman"/>
          <w:sz w:val="22"/>
          <w:szCs w:val="22"/>
        </w:rPr>
        <w:t>at all times establish and maintain appropriate</w:t>
      </w:r>
      <w:r w:rsidRPr="00F624A2">
        <w:rPr>
          <w:rFonts w:ascii="Times New Roman" w:hAnsi="Times New Roman"/>
          <w:spacing w:val="1"/>
          <w:sz w:val="22"/>
          <w:szCs w:val="22"/>
        </w:rPr>
        <w:t xml:space="preserve"> </w:t>
      </w:r>
      <w:r w:rsidRPr="00F624A2">
        <w:rPr>
          <w:rFonts w:ascii="Times New Roman" w:hAnsi="Times New Roman"/>
          <w:sz w:val="22"/>
          <w:szCs w:val="22"/>
        </w:rPr>
        <w:t>technical</w:t>
      </w:r>
      <w:r w:rsidRPr="00F624A2">
        <w:rPr>
          <w:rFonts w:ascii="Times New Roman" w:hAnsi="Times New Roman"/>
          <w:spacing w:val="1"/>
          <w:sz w:val="22"/>
          <w:szCs w:val="22"/>
        </w:rPr>
        <w:t xml:space="preserve"> </w:t>
      </w:r>
      <w:r w:rsidRPr="00F624A2">
        <w:rPr>
          <w:rFonts w:ascii="Times New Roman" w:hAnsi="Times New Roman"/>
          <w:sz w:val="22"/>
          <w:szCs w:val="22"/>
        </w:rPr>
        <w:t>and</w:t>
      </w:r>
      <w:r w:rsidRPr="00F624A2">
        <w:rPr>
          <w:rFonts w:ascii="Times New Roman" w:hAnsi="Times New Roman"/>
          <w:spacing w:val="1"/>
          <w:sz w:val="22"/>
          <w:szCs w:val="22"/>
        </w:rPr>
        <w:t xml:space="preserve"> </w:t>
      </w:r>
      <w:r w:rsidRPr="00F624A2">
        <w:rPr>
          <w:rFonts w:ascii="Times New Roman" w:hAnsi="Times New Roman"/>
          <w:sz w:val="22"/>
          <w:szCs w:val="22"/>
        </w:rPr>
        <w:t>organi</w:t>
      </w:r>
      <w:r w:rsidR="00A119B5">
        <w:rPr>
          <w:rFonts w:ascii="Times New Roman" w:hAnsi="Times New Roman"/>
          <w:sz w:val="22"/>
          <w:szCs w:val="22"/>
        </w:rPr>
        <w:t>z</w:t>
      </w:r>
      <w:r w:rsidRPr="00F624A2">
        <w:rPr>
          <w:rFonts w:ascii="Times New Roman" w:hAnsi="Times New Roman"/>
          <w:sz w:val="22"/>
          <w:szCs w:val="22"/>
        </w:rPr>
        <w:t>ational</w:t>
      </w:r>
      <w:r w:rsidRPr="00F624A2">
        <w:rPr>
          <w:rFonts w:ascii="Times New Roman" w:hAnsi="Times New Roman"/>
          <w:spacing w:val="1"/>
          <w:sz w:val="22"/>
          <w:szCs w:val="22"/>
        </w:rPr>
        <w:t xml:space="preserve"> </w:t>
      </w:r>
      <w:r w:rsidRPr="00F624A2">
        <w:rPr>
          <w:rFonts w:ascii="Times New Roman" w:hAnsi="Times New Roman"/>
          <w:sz w:val="22"/>
          <w:szCs w:val="22"/>
        </w:rPr>
        <w:t>measures</w:t>
      </w:r>
      <w:r w:rsidRPr="00F624A2">
        <w:rPr>
          <w:rFonts w:ascii="Times New Roman" w:hAnsi="Times New Roman"/>
          <w:spacing w:val="1"/>
          <w:sz w:val="22"/>
          <w:szCs w:val="22"/>
        </w:rPr>
        <w:t xml:space="preserve"> </w:t>
      </w:r>
      <w:r w:rsidR="007B3B4B">
        <w:rPr>
          <w:rFonts w:ascii="Times New Roman" w:hAnsi="Times New Roman"/>
          <w:spacing w:val="1"/>
          <w:sz w:val="22"/>
          <w:szCs w:val="22"/>
        </w:rPr>
        <w:t xml:space="preserve">(a) </w:t>
      </w:r>
      <w:r w:rsidR="008918E3" w:rsidRPr="00F624A2">
        <w:rPr>
          <w:rFonts w:ascii="Times New Roman" w:hAnsi="Times New Roman"/>
          <w:spacing w:val="1"/>
          <w:sz w:val="22"/>
          <w:szCs w:val="22"/>
        </w:rPr>
        <w:t xml:space="preserve">to protect </w:t>
      </w:r>
      <w:r w:rsidRPr="00F624A2">
        <w:rPr>
          <w:rFonts w:ascii="Times New Roman" w:hAnsi="Times New Roman"/>
          <w:sz w:val="22"/>
          <w:szCs w:val="22"/>
        </w:rPr>
        <w:t>against</w:t>
      </w:r>
      <w:r w:rsidRPr="00F624A2">
        <w:rPr>
          <w:rFonts w:ascii="Times New Roman" w:hAnsi="Times New Roman"/>
          <w:spacing w:val="1"/>
          <w:sz w:val="22"/>
          <w:szCs w:val="22"/>
        </w:rPr>
        <w:t xml:space="preserve"> </w:t>
      </w:r>
      <w:r w:rsidR="008918E3" w:rsidRPr="00F624A2">
        <w:rPr>
          <w:rFonts w:ascii="Times New Roman" w:hAnsi="Times New Roman"/>
          <w:sz w:val="22"/>
          <w:szCs w:val="22"/>
        </w:rPr>
        <w:t>unauthoriz</w:t>
      </w:r>
      <w:r w:rsidRPr="00F624A2">
        <w:rPr>
          <w:rFonts w:ascii="Times New Roman" w:hAnsi="Times New Roman"/>
          <w:sz w:val="22"/>
          <w:szCs w:val="22"/>
        </w:rPr>
        <w:t>ed</w:t>
      </w:r>
      <w:r w:rsidRPr="00F624A2">
        <w:rPr>
          <w:rFonts w:ascii="Times New Roman" w:hAnsi="Times New Roman"/>
          <w:spacing w:val="1"/>
          <w:sz w:val="22"/>
          <w:szCs w:val="22"/>
        </w:rPr>
        <w:t xml:space="preserve"> </w:t>
      </w:r>
      <w:r w:rsidRPr="00F624A2">
        <w:rPr>
          <w:rFonts w:ascii="Times New Roman" w:hAnsi="Times New Roman"/>
          <w:sz w:val="22"/>
          <w:szCs w:val="22"/>
        </w:rPr>
        <w:t>or</w:t>
      </w:r>
      <w:r w:rsidRPr="00F624A2">
        <w:rPr>
          <w:rFonts w:ascii="Times New Roman" w:hAnsi="Times New Roman"/>
          <w:spacing w:val="1"/>
          <w:sz w:val="22"/>
          <w:szCs w:val="22"/>
        </w:rPr>
        <w:t xml:space="preserve"> </w:t>
      </w:r>
      <w:r w:rsidRPr="00F624A2">
        <w:rPr>
          <w:rFonts w:ascii="Times New Roman" w:hAnsi="Times New Roman"/>
          <w:sz w:val="22"/>
          <w:szCs w:val="22"/>
        </w:rPr>
        <w:t>unlawful</w:t>
      </w:r>
      <w:r w:rsidRPr="00F624A2">
        <w:rPr>
          <w:rFonts w:ascii="Times New Roman" w:hAnsi="Times New Roman"/>
          <w:spacing w:val="1"/>
          <w:sz w:val="22"/>
          <w:szCs w:val="22"/>
        </w:rPr>
        <w:t xml:space="preserve"> </w:t>
      </w:r>
      <w:r w:rsidR="00151990" w:rsidRPr="00F624A2">
        <w:rPr>
          <w:rFonts w:ascii="Times New Roman" w:hAnsi="Times New Roman"/>
          <w:sz w:val="22"/>
          <w:szCs w:val="22"/>
        </w:rPr>
        <w:t xml:space="preserve">Processing, </w:t>
      </w:r>
      <w:r w:rsidRPr="00F624A2">
        <w:rPr>
          <w:rFonts w:ascii="Times New Roman" w:hAnsi="Times New Roman"/>
          <w:sz w:val="22"/>
          <w:szCs w:val="22"/>
        </w:rPr>
        <w:t>accidental loss or destruction of, or</w:t>
      </w:r>
      <w:r w:rsidRPr="00F624A2">
        <w:rPr>
          <w:rFonts w:ascii="Times New Roman" w:hAnsi="Times New Roman"/>
          <w:spacing w:val="1"/>
          <w:sz w:val="22"/>
          <w:szCs w:val="22"/>
        </w:rPr>
        <w:t xml:space="preserve"> </w:t>
      </w:r>
      <w:r w:rsidRPr="00F624A2">
        <w:rPr>
          <w:rFonts w:ascii="Times New Roman" w:hAnsi="Times New Roman"/>
          <w:sz w:val="22"/>
          <w:szCs w:val="22"/>
        </w:rPr>
        <w:t>damage</w:t>
      </w:r>
      <w:r w:rsidRPr="00F624A2">
        <w:rPr>
          <w:rFonts w:ascii="Times New Roman" w:hAnsi="Times New Roman"/>
          <w:spacing w:val="-2"/>
          <w:sz w:val="22"/>
          <w:szCs w:val="22"/>
        </w:rPr>
        <w:t xml:space="preserve"> </w:t>
      </w:r>
      <w:r w:rsidRPr="00F624A2">
        <w:rPr>
          <w:rFonts w:ascii="Times New Roman" w:hAnsi="Times New Roman"/>
          <w:sz w:val="22"/>
          <w:szCs w:val="22"/>
        </w:rPr>
        <w:t>to,</w:t>
      </w:r>
      <w:r w:rsidRPr="00F624A2">
        <w:rPr>
          <w:rFonts w:ascii="Times New Roman" w:hAnsi="Times New Roman"/>
          <w:spacing w:val="-2"/>
          <w:sz w:val="22"/>
          <w:szCs w:val="22"/>
        </w:rPr>
        <w:t xml:space="preserve"> </w:t>
      </w:r>
      <w:r w:rsidR="00515E13">
        <w:rPr>
          <w:rFonts w:ascii="Times New Roman" w:hAnsi="Times New Roman"/>
          <w:spacing w:val="-2"/>
          <w:sz w:val="22"/>
          <w:szCs w:val="22"/>
        </w:rPr>
        <w:t xml:space="preserve">the </w:t>
      </w:r>
      <w:r w:rsidR="00E93FCD" w:rsidRPr="00F624A2">
        <w:rPr>
          <w:rFonts w:ascii="Times New Roman" w:hAnsi="Times New Roman"/>
          <w:sz w:val="22"/>
          <w:szCs w:val="22"/>
        </w:rPr>
        <w:lastRenderedPageBreak/>
        <w:t xml:space="preserve">Personal </w:t>
      </w:r>
      <w:r w:rsidRPr="00F624A2">
        <w:rPr>
          <w:rFonts w:ascii="Times New Roman" w:hAnsi="Times New Roman"/>
          <w:sz w:val="22"/>
          <w:szCs w:val="22"/>
        </w:rPr>
        <w:t>Data</w:t>
      </w:r>
      <w:r w:rsidR="00E93FCD" w:rsidRPr="00F624A2">
        <w:rPr>
          <w:rFonts w:ascii="Times New Roman" w:hAnsi="Times New Roman"/>
          <w:sz w:val="22"/>
          <w:szCs w:val="22"/>
        </w:rPr>
        <w:t xml:space="preserve"> and </w:t>
      </w:r>
      <w:r w:rsidR="007B3B4B">
        <w:rPr>
          <w:rFonts w:ascii="Times New Roman" w:hAnsi="Times New Roman"/>
          <w:sz w:val="22"/>
          <w:szCs w:val="22"/>
        </w:rPr>
        <w:t xml:space="preserve">(b) </w:t>
      </w:r>
      <w:r w:rsidR="00E93FCD" w:rsidRPr="00F624A2">
        <w:rPr>
          <w:rFonts w:ascii="Times New Roman" w:hAnsi="Times New Roman"/>
          <w:sz w:val="22"/>
          <w:szCs w:val="22"/>
        </w:rPr>
        <w:t xml:space="preserve">to protect the Personal </w:t>
      </w:r>
      <w:r w:rsidRPr="00F624A2">
        <w:rPr>
          <w:rFonts w:ascii="Times New Roman" w:hAnsi="Times New Roman"/>
          <w:sz w:val="22"/>
          <w:szCs w:val="22"/>
        </w:rPr>
        <w:t>Data from a Security Breach</w:t>
      </w:r>
      <w:r w:rsidR="008918E3" w:rsidRPr="00F624A2">
        <w:rPr>
          <w:rFonts w:ascii="Times New Roman" w:hAnsi="Times New Roman"/>
          <w:sz w:val="22"/>
          <w:szCs w:val="22"/>
        </w:rPr>
        <w:t xml:space="preserve">, </w:t>
      </w:r>
      <w:proofErr w:type="gramStart"/>
      <w:r w:rsidR="008918E3" w:rsidRPr="00F624A2">
        <w:rPr>
          <w:rFonts w:ascii="Times New Roman" w:hAnsi="Times New Roman"/>
          <w:sz w:val="22"/>
          <w:szCs w:val="22"/>
        </w:rPr>
        <w:t>taking into account</w:t>
      </w:r>
      <w:proofErr w:type="gramEnd"/>
      <w:r w:rsidR="008918E3" w:rsidRPr="00F624A2">
        <w:rPr>
          <w:rFonts w:ascii="Times New Roman" w:hAnsi="Times New Roman"/>
          <w:sz w:val="22"/>
          <w:szCs w:val="22"/>
        </w:rPr>
        <w:t xml:space="preserve"> the risks represented by the Processing and the nature</w:t>
      </w:r>
      <w:r w:rsidR="003A421C">
        <w:rPr>
          <w:rFonts w:ascii="Times New Roman" w:hAnsi="Times New Roman"/>
          <w:sz w:val="22"/>
          <w:szCs w:val="22"/>
        </w:rPr>
        <w:t xml:space="preserve"> and volume</w:t>
      </w:r>
      <w:r w:rsidR="008918E3" w:rsidRPr="00F624A2">
        <w:rPr>
          <w:rFonts w:ascii="Times New Roman" w:hAnsi="Times New Roman"/>
          <w:sz w:val="22"/>
          <w:szCs w:val="22"/>
        </w:rPr>
        <w:t xml:space="preserve"> of the Personal Data</w:t>
      </w:r>
      <w:r w:rsidR="00515E13">
        <w:rPr>
          <w:rFonts w:ascii="Times New Roman" w:hAnsi="Times New Roman"/>
          <w:sz w:val="22"/>
          <w:szCs w:val="22"/>
        </w:rPr>
        <w:t>.</w:t>
      </w:r>
    </w:p>
    <w:p w14:paraId="3298E5A2" w14:textId="45CEC272" w:rsidR="00C4724E" w:rsidRDefault="00C4724E" w:rsidP="00C4724E">
      <w:pPr>
        <w:pStyle w:val="Heading2"/>
        <w:numPr>
          <w:ilvl w:val="1"/>
          <w:numId w:val="1"/>
        </w:numPr>
        <w:tabs>
          <w:tab w:val="clear" w:pos="3420"/>
          <w:tab w:val="num" w:pos="720"/>
        </w:tabs>
        <w:ind w:left="720"/>
        <w:rPr>
          <w:rFonts w:ascii="Times New Roman" w:hAnsi="Times New Roman"/>
          <w:sz w:val="22"/>
          <w:szCs w:val="22"/>
        </w:rPr>
      </w:pPr>
      <w:r>
        <w:rPr>
          <w:rFonts w:ascii="Times New Roman" w:hAnsi="Times New Roman"/>
          <w:sz w:val="22"/>
          <w:szCs w:val="22"/>
        </w:rPr>
        <w:t xml:space="preserve">Vendor shall not use any AI System (as defined in the AI Addendum) </w:t>
      </w:r>
      <w:r w:rsidRPr="00AC2C58">
        <w:rPr>
          <w:rFonts w:ascii="Times New Roman" w:hAnsi="Times New Roman"/>
          <w:sz w:val="22"/>
          <w:szCs w:val="22"/>
        </w:rPr>
        <w:t>in connection with t</w:t>
      </w:r>
      <w:r>
        <w:rPr>
          <w:rFonts w:ascii="Times New Roman" w:hAnsi="Times New Roman"/>
          <w:sz w:val="22"/>
          <w:szCs w:val="22"/>
        </w:rPr>
        <w:t>he</w:t>
      </w:r>
      <w:r w:rsidRPr="00AC2C58">
        <w:rPr>
          <w:rFonts w:ascii="Times New Roman" w:hAnsi="Times New Roman"/>
          <w:sz w:val="22"/>
          <w:szCs w:val="22"/>
        </w:rPr>
        <w:t xml:space="preserve"> Agreement</w:t>
      </w:r>
      <w:r>
        <w:rPr>
          <w:rFonts w:ascii="Times New Roman" w:hAnsi="Times New Roman"/>
          <w:sz w:val="22"/>
          <w:szCs w:val="22"/>
        </w:rPr>
        <w:t>, Gallagher Personal Data or Confidential Information, or</w:t>
      </w:r>
      <w:r w:rsidRPr="00AC2C58">
        <w:rPr>
          <w:rFonts w:ascii="Times New Roman" w:hAnsi="Times New Roman"/>
          <w:sz w:val="22"/>
          <w:szCs w:val="22"/>
        </w:rPr>
        <w:t xml:space="preserve"> the delivery of services</w:t>
      </w:r>
      <w:r>
        <w:rPr>
          <w:rFonts w:ascii="Times New Roman" w:hAnsi="Times New Roman"/>
          <w:sz w:val="22"/>
          <w:szCs w:val="22"/>
        </w:rPr>
        <w:t xml:space="preserve"> or products</w:t>
      </w:r>
      <w:r w:rsidRPr="00AC2C58">
        <w:rPr>
          <w:rFonts w:ascii="Times New Roman" w:hAnsi="Times New Roman"/>
          <w:sz w:val="22"/>
          <w:szCs w:val="22"/>
        </w:rPr>
        <w:t xml:space="preserve"> to Gallagher</w:t>
      </w:r>
      <w:r>
        <w:rPr>
          <w:rFonts w:ascii="Times New Roman" w:hAnsi="Times New Roman"/>
          <w:sz w:val="22"/>
          <w:szCs w:val="22"/>
        </w:rPr>
        <w:t xml:space="preserve"> without the prior written approval of Gallagher. Each specific use case must be approved by Gallagher in writing. To the extent that Vendor uses an AI System, Vendor agrees to comply with the terms and conditions of the AI Addendum</w:t>
      </w:r>
      <w:r w:rsidRPr="00337D2E">
        <w:rPr>
          <w:rFonts w:ascii="Times New Roman" w:hAnsi="Times New Roman"/>
          <w:sz w:val="22"/>
          <w:szCs w:val="22"/>
        </w:rPr>
        <w:t xml:space="preserve"> </w:t>
      </w:r>
      <w:r>
        <w:rPr>
          <w:rFonts w:ascii="Times New Roman" w:hAnsi="Times New Roman"/>
          <w:sz w:val="22"/>
          <w:szCs w:val="22"/>
        </w:rPr>
        <w:t xml:space="preserve">[available at </w:t>
      </w:r>
      <w:hyperlink r:id="rId15" w:history="1">
        <w:r w:rsidRPr="00711219">
          <w:rPr>
            <w:rStyle w:val="Hyperlink"/>
            <w:rFonts w:ascii="Calibri" w:hAnsi="Calibri" w:cs="Calibri"/>
            <w:sz w:val="22"/>
            <w:szCs w:val="22"/>
          </w:rPr>
          <w:t>https://www.ajg.com/global-privacy-notice/gallagher-ai-addendum/</w:t>
        </w:r>
      </w:hyperlink>
      <w:r w:rsidRPr="00AC319B">
        <w:rPr>
          <w:rFonts w:ascii="Times New Roman" w:hAnsi="Times New Roman"/>
          <w:sz w:val="22"/>
          <w:szCs w:val="22"/>
        </w:rPr>
        <w:t>].</w:t>
      </w:r>
    </w:p>
    <w:p w14:paraId="4376B245" w14:textId="14350D76" w:rsidR="00AA0B27" w:rsidRPr="00F02908" w:rsidRDefault="00AE444B" w:rsidP="007B3B4B">
      <w:pPr>
        <w:pStyle w:val="Heading2"/>
        <w:numPr>
          <w:ilvl w:val="0"/>
          <w:numId w:val="0"/>
        </w:numPr>
        <w:ind w:left="720" w:hanging="720"/>
        <w:rPr>
          <w:rFonts w:ascii="Times New Roman" w:hAnsi="Times New Roman"/>
          <w:b/>
          <w:sz w:val="22"/>
          <w:szCs w:val="22"/>
        </w:rPr>
      </w:pPr>
      <w:bookmarkStart w:id="5" w:name="_Ref109816044"/>
      <w:r>
        <w:rPr>
          <w:rFonts w:ascii="Times New Roman" w:hAnsi="Times New Roman"/>
          <w:b/>
          <w:sz w:val="22"/>
          <w:szCs w:val="22"/>
        </w:rPr>
        <w:t>3</w:t>
      </w:r>
      <w:r>
        <w:rPr>
          <w:rFonts w:ascii="Times New Roman" w:hAnsi="Times New Roman"/>
          <w:b/>
          <w:sz w:val="22"/>
          <w:szCs w:val="22"/>
        </w:rPr>
        <w:tab/>
      </w:r>
      <w:r w:rsidR="0096461B" w:rsidRPr="00F02908">
        <w:rPr>
          <w:rFonts w:ascii="Times New Roman" w:hAnsi="Times New Roman"/>
          <w:b/>
          <w:sz w:val="22"/>
          <w:szCs w:val="22"/>
        </w:rPr>
        <w:t xml:space="preserve">SECURITY BREACH NOTIFICATION </w:t>
      </w:r>
    </w:p>
    <w:p w14:paraId="3BA1D42A" w14:textId="77777777" w:rsidR="006F4EB7" w:rsidRPr="00F02908" w:rsidRDefault="006F4EB7" w:rsidP="00672CD8">
      <w:pPr>
        <w:pStyle w:val="Heading1"/>
        <w:rPr>
          <w:rFonts w:ascii="Times New Roman" w:hAnsi="Times New Roman"/>
          <w:b w:val="0"/>
          <w:vanish/>
          <w:sz w:val="22"/>
          <w:szCs w:val="22"/>
        </w:rPr>
      </w:pPr>
      <w:bookmarkStart w:id="6" w:name="_Ref120742325"/>
    </w:p>
    <w:p w14:paraId="1F4CFB90" w14:textId="550E68CE" w:rsidR="00515E13" w:rsidRPr="00F02908" w:rsidRDefault="00AE444B" w:rsidP="00F02908">
      <w:pPr>
        <w:pStyle w:val="Heading1"/>
        <w:numPr>
          <w:ilvl w:val="0"/>
          <w:numId w:val="0"/>
        </w:numPr>
        <w:ind w:left="720" w:hanging="720"/>
        <w:rPr>
          <w:rFonts w:ascii="Times New Roman" w:hAnsi="Times New Roman"/>
          <w:b w:val="0"/>
          <w:bCs/>
          <w:sz w:val="22"/>
          <w:szCs w:val="22"/>
          <w:highlight w:val="green"/>
        </w:rPr>
      </w:pPr>
      <w:r>
        <w:rPr>
          <w:rFonts w:ascii="Times New Roman" w:hAnsi="Times New Roman"/>
          <w:b w:val="0"/>
          <w:bCs/>
          <w:sz w:val="22"/>
          <w:szCs w:val="22"/>
        </w:rPr>
        <w:t>3</w:t>
      </w:r>
      <w:r w:rsidR="00F02908" w:rsidRPr="00F02908">
        <w:rPr>
          <w:rFonts w:ascii="Times New Roman" w:hAnsi="Times New Roman"/>
          <w:b w:val="0"/>
          <w:bCs/>
          <w:sz w:val="22"/>
          <w:szCs w:val="22"/>
        </w:rPr>
        <w:t>.1</w:t>
      </w:r>
      <w:r w:rsidR="00F02908" w:rsidRPr="00F02908">
        <w:rPr>
          <w:rFonts w:ascii="Times New Roman" w:hAnsi="Times New Roman"/>
          <w:b w:val="0"/>
          <w:bCs/>
          <w:sz w:val="22"/>
          <w:szCs w:val="22"/>
        </w:rPr>
        <w:tab/>
      </w:r>
      <w:r w:rsidR="00515E13" w:rsidRPr="00F02908">
        <w:rPr>
          <w:rFonts w:ascii="Times New Roman" w:hAnsi="Times New Roman"/>
          <w:b w:val="0"/>
          <w:bCs/>
          <w:sz w:val="22"/>
          <w:szCs w:val="22"/>
        </w:rPr>
        <w:t>In the event of a Security Breach in respect of the Personal Data Processed by or on behalf of the Data Recipient, the Data Recipient shall handle such Security Breach in accordance with applicable Data Privacy Laws</w:t>
      </w:r>
      <w:r w:rsidR="00B83984">
        <w:rPr>
          <w:rFonts w:ascii="Times New Roman" w:hAnsi="Times New Roman"/>
          <w:b w:val="0"/>
          <w:bCs/>
          <w:sz w:val="22"/>
          <w:szCs w:val="22"/>
        </w:rPr>
        <w:t>.</w:t>
      </w:r>
    </w:p>
    <w:bookmarkEnd w:id="6"/>
    <w:p w14:paraId="79B8E6A2" w14:textId="6C9970B6" w:rsidR="001F68E9" w:rsidRPr="00571545" w:rsidRDefault="00E965A8" w:rsidP="00E965A8">
      <w:pPr>
        <w:pStyle w:val="Heading2"/>
        <w:numPr>
          <w:ilvl w:val="0"/>
          <w:numId w:val="0"/>
        </w:numPr>
        <w:ind w:left="720" w:hanging="720"/>
        <w:rPr>
          <w:rFonts w:ascii="Times New Roman" w:hAnsi="Times New Roman"/>
          <w:sz w:val="22"/>
          <w:szCs w:val="22"/>
        </w:rPr>
      </w:pPr>
      <w:r>
        <w:rPr>
          <w:rFonts w:ascii="Times New Roman" w:hAnsi="Times New Roman"/>
          <w:sz w:val="22"/>
          <w:szCs w:val="22"/>
        </w:rPr>
        <w:t>3.2</w:t>
      </w:r>
      <w:r>
        <w:rPr>
          <w:rFonts w:ascii="Times New Roman" w:hAnsi="Times New Roman"/>
          <w:sz w:val="22"/>
          <w:szCs w:val="22"/>
        </w:rPr>
        <w:tab/>
      </w:r>
      <w:bookmarkStart w:id="7" w:name="_Hlk519622014"/>
      <w:r w:rsidR="00F02908">
        <w:rPr>
          <w:rFonts w:ascii="Times New Roman" w:hAnsi="Times New Roman"/>
          <w:spacing w:val="1"/>
          <w:sz w:val="22"/>
          <w:szCs w:val="22"/>
        </w:rPr>
        <w:t xml:space="preserve">Data Recipient </w:t>
      </w:r>
      <w:r w:rsidR="001F68E9" w:rsidRPr="0006367C">
        <w:rPr>
          <w:rFonts w:ascii="Times New Roman" w:hAnsi="Times New Roman"/>
          <w:spacing w:val="1"/>
          <w:sz w:val="22"/>
          <w:szCs w:val="22"/>
        </w:rPr>
        <w:t xml:space="preserve">shall be responsible for all reasonable costs related </w:t>
      </w:r>
      <w:r w:rsidR="001F68E9">
        <w:rPr>
          <w:rFonts w:ascii="Times New Roman" w:hAnsi="Times New Roman"/>
          <w:spacing w:val="1"/>
          <w:sz w:val="22"/>
          <w:szCs w:val="22"/>
        </w:rPr>
        <w:t>to its investigation</w:t>
      </w:r>
      <w:r w:rsidR="001F68E9" w:rsidRPr="0006367C">
        <w:rPr>
          <w:rFonts w:ascii="Times New Roman" w:hAnsi="Times New Roman"/>
          <w:spacing w:val="1"/>
          <w:sz w:val="22"/>
          <w:szCs w:val="22"/>
        </w:rPr>
        <w:t xml:space="preserve"> of the Security Breach and </w:t>
      </w:r>
      <w:r w:rsidR="001F68E9">
        <w:rPr>
          <w:rFonts w:ascii="Times New Roman" w:hAnsi="Times New Roman"/>
          <w:spacing w:val="1"/>
          <w:sz w:val="22"/>
          <w:szCs w:val="22"/>
        </w:rPr>
        <w:t>its</w:t>
      </w:r>
      <w:r w:rsidR="001F68E9" w:rsidRPr="0006367C">
        <w:rPr>
          <w:rFonts w:ascii="Times New Roman" w:hAnsi="Times New Roman"/>
          <w:spacing w:val="1"/>
          <w:sz w:val="22"/>
          <w:szCs w:val="22"/>
        </w:rPr>
        <w:t xml:space="preserve"> provision of legally required notification</w:t>
      </w:r>
      <w:r w:rsidR="001F68E9">
        <w:rPr>
          <w:rFonts w:ascii="Times New Roman" w:hAnsi="Times New Roman"/>
          <w:spacing w:val="1"/>
          <w:sz w:val="22"/>
          <w:szCs w:val="22"/>
        </w:rPr>
        <w:t>s</w:t>
      </w:r>
      <w:r w:rsidR="001F68E9" w:rsidRPr="0006367C">
        <w:rPr>
          <w:rFonts w:ascii="Times New Roman" w:hAnsi="Times New Roman"/>
          <w:spacing w:val="1"/>
          <w:sz w:val="22"/>
          <w:szCs w:val="22"/>
        </w:rPr>
        <w:t xml:space="preserve"> to Regulators or Data Subjects affected by the Security Breach</w:t>
      </w:r>
      <w:bookmarkEnd w:id="7"/>
      <w:r w:rsidR="001F68E9">
        <w:rPr>
          <w:rFonts w:ascii="Times New Roman" w:hAnsi="Times New Roman"/>
          <w:spacing w:val="1"/>
          <w:sz w:val="22"/>
          <w:szCs w:val="22"/>
        </w:rPr>
        <w:t>.</w:t>
      </w:r>
    </w:p>
    <w:p w14:paraId="02DB1855" w14:textId="0D7D2EB5" w:rsidR="00AA0B27" w:rsidRPr="00571545" w:rsidRDefault="00B83984" w:rsidP="00672CD8">
      <w:pPr>
        <w:pStyle w:val="Heading1"/>
        <w:rPr>
          <w:rFonts w:ascii="Times New Roman" w:hAnsi="Times New Roman"/>
          <w:sz w:val="22"/>
          <w:szCs w:val="22"/>
        </w:rPr>
      </w:pPr>
      <w:r>
        <w:rPr>
          <w:rFonts w:ascii="Times New Roman" w:hAnsi="Times New Roman"/>
          <w:sz w:val="22"/>
          <w:szCs w:val="22"/>
        </w:rPr>
        <w:t>CO-OPERATION AND ASSISTANCE</w:t>
      </w:r>
    </w:p>
    <w:p w14:paraId="22C25BD0" w14:textId="7BECE718" w:rsidR="00515E13" w:rsidRPr="00F02908" w:rsidRDefault="00515E13" w:rsidP="00F02908">
      <w:pPr>
        <w:pStyle w:val="Heading2"/>
        <w:tabs>
          <w:tab w:val="clear" w:pos="3420"/>
        </w:tabs>
        <w:ind w:left="720"/>
        <w:rPr>
          <w:rFonts w:ascii="Times New Roman" w:hAnsi="Times New Roman"/>
          <w:sz w:val="22"/>
          <w:szCs w:val="22"/>
        </w:rPr>
      </w:pPr>
      <w:r w:rsidRPr="00F02908">
        <w:rPr>
          <w:rFonts w:ascii="Times New Roman" w:hAnsi="Times New Roman"/>
          <w:sz w:val="22"/>
          <w:szCs w:val="22"/>
        </w:rPr>
        <w:t xml:space="preserve">The Parties shall work together to ensure that each of them is able to Process </w:t>
      </w:r>
      <w:r w:rsidRPr="00F02908">
        <w:rPr>
          <w:rFonts w:ascii="Times New Roman" w:hAnsi="Times New Roman"/>
          <w:spacing w:val="-59"/>
          <w:sz w:val="22"/>
          <w:szCs w:val="22"/>
        </w:rPr>
        <w:t xml:space="preserve">  </w:t>
      </w:r>
      <w:r w:rsidRPr="00F02908">
        <w:rPr>
          <w:rFonts w:ascii="Times New Roman" w:hAnsi="Times New Roman"/>
          <w:sz w:val="22"/>
          <w:szCs w:val="22"/>
        </w:rPr>
        <w:t>the Personal Data in connection with this Addendum lawfully,</w:t>
      </w:r>
      <w:r w:rsidRPr="00F02908">
        <w:rPr>
          <w:rFonts w:ascii="Times New Roman" w:hAnsi="Times New Roman"/>
          <w:spacing w:val="1"/>
          <w:sz w:val="22"/>
          <w:szCs w:val="22"/>
        </w:rPr>
        <w:t xml:space="preserve"> </w:t>
      </w:r>
      <w:r w:rsidRPr="00F02908">
        <w:rPr>
          <w:rFonts w:ascii="Times New Roman" w:hAnsi="Times New Roman"/>
          <w:sz w:val="22"/>
          <w:szCs w:val="22"/>
        </w:rPr>
        <w:t>fairly</w:t>
      </w:r>
      <w:r w:rsidRPr="00F02908">
        <w:rPr>
          <w:rFonts w:ascii="Times New Roman" w:hAnsi="Times New Roman"/>
          <w:spacing w:val="1"/>
          <w:sz w:val="22"/>
          <w:szCs w:val="22"/>
        </w:rPr>
        <w:t xml:space="preserve"> </w:t>
      </w:r>
      <w:r w:rsidRPr="00F02908">
        <w:rPr>
          <w:rFonts w:ascii="Times New Roman" w:hAnsi="Times New Roman"/>
          <w:sz w:val="22"/>
          <w:szCs w:val="22"/>
        </w:rPr>
        <w:t>and</w:t>
      </w:r>
      <w:r w:rsidRPr="00F02908">
        <w:rPr>
          <w:rFonts w:ascii="Times New Roman" w:hAnsi="Times New Roman"/>
          <w:spacing w:val="1"/>
          <w:sz w:val="22"/>
          <w:szCs w:val="22"/>
        </w:rPr>
        <w:t xml:space="preserve"> </w:t>
      </w:r>
      <w:r w:rsidRPr="00F02908">
        <w:rPr>
          <w:rFonts w:ascii="Times New Roman" w:hAnsi="Times New Roman"/>
          <w:sz w:val="22"/>
          <w:szCs w:val="22"/>
        </w:rPr>
        <w:t>in</w:t>
      </w:r>
      <w:r w:rsidRPr="00F02908">
        <w:rPr>
          <w:rFonts w:ascii="Times New Roman" w:hAnsi="Times New Roman"/>
          <w:spacing w:val="1"/>
          <w:sz w:val="22"/>
          <w:szCs w:val="22"/>
        </w:rPr>
        <w:t xml:space="preserve"> </w:t>
      </w:r>
      <w:r w:rsidRPr="00F02908">
        <w:rPr>
          <w:rFonts w:ascii="Times New Roman" w:hAnsi="Times New Roman"/>
          <w:sz w:val="22"/>
          <w:szCs w:val="22"/>
        </w:rPr>
        <w:t>a</w:t>
      </w:r>
      <w:r w:rsidRPr="00F02908">
        <w:rPr>
          <w:rFonts w:ascii="Times New Roman" w:hAnsi="Times New Roman"/>
          <w:spacing w:val="1"/>
          <w:sz w:val="22"/>
          <w:szCs w:val="22"/>
        </w:rPr>
        <w:t xml:space="preserve"> </w:t>
      </w:r>
      <w:r w:rsidRPr="00F02908">
        <w:rPr>
          <w:rFonts w:ascii="Times New Roman" w:hAnsi="Times New Roman"/>
          <w:sz w:val="22"/>
          <w:szCs w:val="22"/>
        </w:rPr>
        <w:t>transparent</w:t>
      </w:r>
      <w:r w:rsidRPr="00F02908">
        <w:rPr>
          <w:rFonts w:ascii="Times New Roman" w:hAnsi="Times New Roman"/>
          <w:spacing w:val="-10"/>
          <w:sz w:val="22"/>
          <w:szCs w:val="22"/>
        </w:rPr>
        <w:t xml:space="preserve"> </w:t>
      </w:r>
      <w:r w:rsidRPr="00F02908">
        <w:rPr>
          <w:rFonts w:ascii="Times New Roman" w:hAnsi="Times New Roman"/>
          <w:sz w:val="22"/>
          <w:szCs w:val="22"/>
        </w:rPr>
        <w:t>manner</w:t>
      </w:r>
      <w:r w:rsidRPr="00F02908">
        <w:rPr>
          <w:rFonts w:ascii="Times New Roman" w:hAnsi="Times New Roman"/>
          <w:spacing w:val="-9"/>
          <w:sz w:val="22"/>
          <w:szCs w:val="22"/>
        </w:rPr>
        <w:t xml:space="preserve"> </w:t>
      </w:r>
      <w:r w:rsidRPr="00F02908">
        <w:rPr>
          <w:rFonts w:ascii="Times New Roman" w:hAnsi="Times New Roman"/>
          <w:sz w:val="22"/>
          <w:szCs w:val="22"/>
        </w:rPr>
        <w:t>and</w:t>
      </w:r>
      <w:r w:rsidRPr="00F02908">
        <w:rPr>
          <w:rFonts w:ascii="Times New Roman" w:hAnsi="Times New Roman"/>
          <w:spacing w:val="-11"/>
          <w:sz w:val="22"/>
          <w:szCs w:val="22"/>
        </w:rPr>
        <w:t xml:space="preserve"> </w:t>
      </w:r>
      <w:r w:rsidRPr="00F02908">
        <w:rPr>
          <w:rFonts w:ascii="Times New Roman" w:hAnsi="Times New Roman"/>
          <w:sz w:val="22"/>
          <w:szCs w:val="22"/>
        </w:rPr>
        <w:t>in</w:t>
      </w:r>
      <w:r w:rsidRPr="00F02908">
        <w:rPr>
          <w:rFonts w:ascii="Times New Roman" w:hAnsi="Times New Roman"/>
          <w:spacing w:val="-9"/>
          <w:sz w:val="22"/>
          <w:szCs w:val="22"/>
        </w:rPr>
        <w:t xml:space="preserve"> </w:t>
      </w:r>
      <w:r w:rsidRPr="00F02908">
        <w:rPr>
          <w:rFonts w:ascii="Times New Roman" w:hAnsi="Times New Roman"/>
          <w:sz w:val="22"/>
          <w:szCs w:val="22"/>
        </w:rPr>
        <w:t>compliance</w:t>
      </w:r>
      <w:r w:rsidRPr="00F02908">
        <w:rPr>
          <w:rFonts w:ascii="Times New Roman" w:hAnsi="Times New Roman"/>
          <w:spacing w:val="-9"/>
          <w:sz w:val="22"/>
          <w:szCs w:val="22"/>
        </w:rPr>
        <w:t xml:space="preserve"> </w:t>
      </w:r>
      <w:r w:rsidRPr="00F02908">
        <w:rPr>
          <w:rFonts w:ascii="Times New Roman" w:hAnsi="Times New Roman"/>
          <w:sz w:val="22"/>
          <w:szCs w:val="22"/>
        </w:rPr>
        <w:t>with</w:t>
      </w:r>
      <w:r w:rsidRPr="00F02908">
        <w:rPr>
          <w:rFonts w:ascii="Times New Roman" w:hAnsi="Times New Roman"/>
          <w:spacing w:val="-11"/>
          <w:sz w:val="22"/>
          <w:szCs w:val="22"/>
        </w:rPr>
        <w:t xml:space="preserve"> </w:t>
      </w:r>
      <w:r w:rsidRPr="00F02908">
        <w:rPr>
          <w:rFonts w:ascii="Times New Roman" w:hAnsi="Times New Roman"/>
          <w:sz w:val="22"/>
          <w:szCs w:val="22"/>
        </w:rPr>
        <w:t>applicable</w:t>
      </w:r>
      <w:r w:rsidRPr="00F02908">
        <w:rPr>
          <w:rFonts w:ascii="Times New Roman" w:hAnsi="Times New Roman"/>
          <w:spacing w:val="-9"/>
          <w:sz w:val="22"/>
          <w:szCs w:val="22"/>
        </w:rPr>
        <w:t xml:space="preserve"> </w:t>
      </w:r>
      <w:r w:rsidRPr="00F02908">
        <w:rPr>
          <w:rFonts w:ascii="Times New Roman" w:hAnsi="Times New Roman"/>
          <w:sz w:val="22"/>
          <w:szCs w:val="22"/>
        </w:rPr>
        <w:t>Data Privacy Laws.</w:t>
      </w:r>
    </w:p>
    <w:p w14:paraId="326ED631" w14:textId="54A68BAC" w:rsidR="00AA0B27" w:rsidRPr="00D104AB" w:rsidRDefault="00991940" w:rsidP="00CD36D4">
      <w:pPr>
        <w:pStyle w:val="Heading2"/>
        <w:tabs>
          <w:tab w:val="clear" w:pos="3420"/>
        </w:tabs>
        <w:ind w:left="720"/>
        <w:rPr>
          <w:rFonts w:ascii="Times New Roman" w:hAnsi="Times New Roman"/>
          <w:sz w:val="22"/>
          <w:szCs w:val="22"/>
        </w:rPr>
      </w:pPr>
      <w:r w:rsidRPr="00571545">
        <w:rPr>
          <w:rFonts w:ascii="Times New Roman" w:hAnsi="Times New Roman"/>
          <w:sz w:val="22"/>
          <w:szCs w:val="22"/>
        </w:rPr>
        <w:t>If there are changes in applicable Data Privacy Laws</w:t>
      </w:r>
      <w:r w:rsidR="00C33087">
        <w:rPr>
          <w:rFonts w:ascii="Times New Roman" w:hAnsi="Times New Roman"/>
          <w:sz w:val="22"/>
          <w:szCs w:val="22"/>
        </w:rPr>
        <w:t>,</w:t>
      </w:r>
      <w:r w:rsidRPr="00571545">
        <w:rPr>
          <w:rFonts w:ascii="Times New Roman" w:hAnsi="Times New Roman"/>
          <w:sz w:val="22"/>
          <w:szCs w:val="22"/>
        </w:rPr>
        <w:t xml:space="preserve"> both Parties will wor</w:t>
      </w:r>
      <w:r>
        <w:rPr>
          <w:rFonts w:ascii="Times New Roman" w:hAnsi="Times New Roman"/>
          <w:sz w:val="22"/>
          <w:szCs w:val="22"/>
        </w:rPr>
        <w:t>k together to ensure compliance</w:t>
      </w:r>
      <w:r w:rsidR="00C33087">
        <w:rPr>
          <w:rFonts w:ascii="Times New Roman" w:hAnsi="Times New Roman"/>
          <w:sz w:val="22"/>
          <w:szCs w:val="22"/>
        </w:rPr>
        <w:t>,</w:t>
      </w:r>
      <w:r>
        <w:rPr>
          <w:rFonts w:ascii="Times New Roman" w:hAnsi="Times New Roman"/>
          <w:sz w:val="22"/>
          <w:szCs w:val="22"/>
        </w:rPr>
        <w:t xml:space="preserve"> </w:t>
      </w:r>
      <w:r w:rsidRPr="00571545">
        <w:rPr>
          <w:rFonts w:ascii="Times New Roman" w:hAnsi="Times New Roman"/>
          <w:sz w:val="22"/>
          <w:szCs w:val="22"/>
        </w:rPr>
        <w:t xml:space="preserve">which </w:t>
      </w:r>
      <w:r w:rsidR="001B7BA5">
        <w:rPr>
          <w:rFonts w:ascii="Times New Roman" w:hAnsi="Times New Roman"/>
          <w:sz w:val="22"/>
          <w:szCs w:val="22"/>
        </w:rPr>
        <w:t xml:space="preserve">may </w:t>
      </w:r>
      <w:r w:rsidRPr="003A421C">
        <w:rPr>
          <w:rFonts w:ascii="Times New Roman" w:hAnsi="Times New Roman"/>
          <w:sz w:val="22"/>
          <w:szCs w:val="22"/>
        </w:rPr>
        <w:t>include</w:t>
      </w:r>
      <w:r w:rsidR="001B7BA5" w:rsidRPr="003A421C">
        <w:rPr>
          <w:rFonts w:ascii="Times New Roman" w:hAnsi="Times New Roman"/>
          <w:sz w:val="22"/>
          <w:szCs w:val="22"/>
        </w:rPr>
        <w:t xml:space="preserve">, without limitation, </w:t>
      </w:r>
      <w:r w:rsidRPr="00571545">
        <w:rPr>
          <w:rFonts w:ascii="Times New Roman" w:hAnsi="Times New Roman"/>
          <w:sz w:val="22"/>
          <w:szCs w:val="22"/>
        </w:rPr>
        <w:t>entering</w:t>
      </w:r>
      <w:r w:rsidRPr="003A421C">
        <w:rPr>
          <w:rFonts w:ascii="Times New Roman" w:hAnsi="Times New Roman"/>
          <w:sz w:val="22"/>
          <w:szCs w:val="22"/>
        </w:rPr>
        <w:t xml:space="preserve"> </w:t>
      </w:r>
      <w:r w:rsidRPr="00571545">
        <w:rPr>
          <w:rFonts w:ascii="Times New Roman" w:hAnsi="Times New Roman"/>
          <w:sz w:val="22"/>
          <w:szCs w:val="22"/>
        </w:rPr>
        <w:t>into</w:t>
      </w:r>
      <w:r w:rsidRPr="003A421C">
        <w:rPr>
          <w:rFonts w:ascii="Times New Roman" w:hAnsi="Times New Roman"/>
          <w:sz w:val="22"/>
          <w:szCs w:val="22"/>
        </w:rPr>
        <w:t xml:space="preserve"> </w:t>
      </w:r>
      <w:r w:rsidRPr="00571545">
        <w:rPr>
          <w:rFonts w:ascii="Times New Roman" w:hAnsi="Times New Roman"/>
          <w:sz w:val="22"/>
          <w:szCs w:val="22"/>
        </w:rPr>
        <w:t>such</w:t>
      </w:r>
      <w:r w:rsidRPr="003A421C">
        <w:rPr>
          <w:rFonts w:ascii="Times New Roman" w:hAnsi="Times New Roman"/>
          <w:sz w:val="22"/>
          <w:szCs w:val="22"/>
        </w:rPr>
        <w:t xml:space="preserve"> </w:t>
      </w:r>
      <w:r w:rsidRPr="00571545">
        <w:rPr>
          <w:rFonts w:ascii="Times New Roman" w:hAnsi="Times New Roman"/>
          <w:sz w:val="22"/>
          <w:szCs w:val="22"/>
        </w:rPr>
        <w:t>other</w:t>
      </w:r>
      <w:r w:rsidRPr="003A421C">
        <w:rPr>
          <w:rFonts w:ascii="Times New Roman" w:hAnsi="Times New Roman"/>
          <w:sz w:val="22"/>
          <w:szCs w:val="22"/>
        </w:rPr>
        <w:t xml:space="preserve"> </w:t>
      </w:r>
      <w:r w:rsidRPr="00571545">
        <w:rPr>
          <w:rFonts w:ascii="Times New Roman" w:hAnsi="Times New Roman"/>
          <w:sz w:val="22"/>
          <w:szCs w:val="22"/>
        </w:rPr>
        <w:t>written</w:t>
      </w:r>
      <w:r w:rsidRPr="003A421C">
        <w:rPr>
          <w:rFonts w:ascii="Times New Roman" w:hAnsi="Times New Roman"/>
          <w:sz w:val="22"/>
          <w:szCs w:val="22"/>
        </w:rPr>
        <w:t xml:space="preserve"> </w:t>
      </w:r>
      <w:r w:rsidRPr="00571545">
        <w:rPr>
          <w:rFonts w:ascii="Times New Roman" w:hAnsi="Times New Roman"/>
          <w:sz w:val="22"/>
          <w:szCs w:val="22"/>
        </w:rPr>
        <w:t>agreements</w:t>
      </w:r>
      <w:r w:rsidRPr="003A421C">
        <w:rPr>
          <w:rFonts w:ascii="Times New Roman" w:hAnsi="Times New Roman"/>
          <w:sz w:val="22"/>
          <w:szCs w:val="22"/>
        </w:rPr>
        <w:t xml:space="preserve"> </w:t>
      </w:r>
      <w:r w:rsidRPr="00571545">
        <w:rPr>
          <w:rFonts w:ascii="Times New Roman" w:hAnsi="Times New Roman"/>
          <w:sz w:val="22"/>
          <w:szCs w:val="22"/>
        </w:rPr>
        <w:t>as</w:t>
      </w:r>
      <w:r w:rsidRPr="003A421C">
        <w:rPr>
          <w:rFonts w:ascii="Times New Roman" w:hAnsi="Times New Roman"/>
          <w:sz w:val="22"/>
          <w:szCs w:val="22"/>
        </w:rPr>
        <w:t xml:space="preserve"> </w:t>
      </w:r>
      <w:r w:rsidRPr="00571545">
        <w:rPr>
          <w:rFonts w:ascii="Times New Roman" w:hAnsi="Times New Roman"/>
          <w:sz w:val="22"/>
          <w:szCs w:val="22"/>
        </w:rPr>
        <w:t>may be required from time to time to enable each Party to comply with applicable Data Privacy Laws</w:t>
      </w:r>
      <w:r w:rsidR="000E7EAA">
        <w:rPr>
          <w:rFonts w:ascii="Times New Roman" w:hAnsi="Times New Roman"/>
          <w:sz w:val="22"/>
          <w:szCs w:val="22"/>
        </w:rPr>
        <w:t>.</w:t>
      </w:r>
    </w:p>
    <w:p w14:paraId="192D1589" w14:textId="13156D24" w:rsidR="00F11562" w:rsidRPr="00365EB6" w:rsidRDefault="00ED101B" w:rsidP="00672CD8">
      <w:pPr>
        <w:pStyle w:val="Heading1"/>
        <w:rPr>
          <w:rFonts w:ascii="Times New Roman" w:hAnsi="Times New Roman"/>
          <w:sz w:val="22"/>
          <w:szCs w:val="22"/>
        </w:rPr>
      </w:pPr>
      <w:r>
        <w:rPr>
          <w:rFonts w:ascii="Times New Roman" w:hAnsi="Times New Roman"/>
          <w:sz w:val="22"/>
          <w:szCs w:val="22"/>
        </w:rPr>
        <w:t>RESTRICTED TRANSFER</w:t>
      </w:r>
      <w:r w:rsidR="00F11562" w:rsidRPr="00365EB6">
        <w:rPr>
          <w:rFonts w:ascii="Times New Roman" w:hAnsi="Times New Roman"/>
          <w:sz w:val="22"/>
          <w:szCs w:val="22"/>
        </w:rPr>
        <w:t xml:space="preserve"> AND SPECIAL </w:t>
      </w:r>
      <w:r>
        <w:rPr>
          <w:rFonts w:ascii="Times New Roman" w:hAnsi="Times New Roman"/>
          <w:sz w:val="22"/>
          <w:szCs w:val="22"/>
        </w:rPr>
        <w:t>LOCAL COUNTRY PROVISIONS</w:t>
      </w:r>
    </w:p>
    <w:p w14:paraId="719FDDF7" w14:textId="417529F4" w:rsidR="00F11562" w:rsidRDefault="00AE444B" w:rsidP="00F11562">
      <w:pPr>
        <w:pStyle w:val="BodyTextIndent2"/>
        <w:numPr>
          <w:ilvl w:val="0"/>
          <w:numId w:val="0"/>
        </w:numPr>
        <w:ind w:left="720" w:hanging="720"/>
        <w:outlineLvl w:val="1"/>
        <w:rPr>
          <w:rFonts w:ascii="Times New Roman" w:hAnsi="Times New Roman"/>
          <w:sz w:val="22"/>
          <w:szCs w:val="22"/>
        </w:rPr>
      </w:pPr>
      <w:r>
        <w:rPr>
          <w:rFonts w:ascii="Times New Roman" w:hAnsi="Times New Roman"/>
          <w:sz w:val="22"/>
          <w:szCs w:val="22"/>
        </w:rPr>
        <w:t>5.1</w:t>
      </w:r>
      <w:r>
        <w:rPr>
          <w:rFonts w:ascii="Times New Roman" w:hAnsi="Times New Roman"/>
          <w:sz w:val="22"/>
          <w:szCs w:val="22"/>
        </w:rPr>
        <w:tab/>
      </w:r>
      <w:r w:rsidR="00F11562" w:rsidRPr="00365EB6">
        <w:rPr>
          <w:rFonts w:ascii="Times New Roman" w:hAnsi="Times New Roman"/>
          <w:sz w:val="22"/>
          <w:szCs w:val="22"/>
        </w:rPr>
        <w:t>In the event of any Restricted Transfer of</w:t>
      </w:r>
      <w:r w:rsidR="004C532A">
        <w:rPr>
          <w:rFonts w:ascii="Times New Roman" w:hAnsi="Times New Roman"/>
          <w:sz w:val="22"/>
          <w:szCs w:val="22"/>
        </w:rPr>
        <w:t xml:space="preserve"> the</w:t>
      </w:r>
      <w:r w:rsidR="00F11562" w:rsidRPr="00365EB6">
        <w:rPr>
          <w:rFonts w:ascii="Times New Roman" w:hAnsi="Times New Roman"/>
          <w:sz w:val="22"/>
          <w:szCs w:val="22"/>
        </w:rPr>
        <w:t xml:space="preserve"> </w:t>
      </w:r>
      <w:r w:rsidR="00365EB6" w:rsidRPr="00365EB6">
        <w:rPr>
          <w:rFonts w:ascii="Times New Roman" w:hAnsi="Times New Roman"/>
          <w:sz w:val="22"/>
          <w:szCs w:val="22"/>
        </w:rPr>
        <w:t>Personal</w:t>
      </w:r>
      <w:r w:rsidR="00F11562" w:rsidRPr="00365EB6">
        <w:rPr>
          <w:rFonts w:ascii="Times New Roman" w:hAnsi="Times New Roman"/>
          <w:sz w:val="22"/>
          <w:szCs w:val="22"/>
        </w:rPr>
        <w:t xml:space="preserve"> Data, the </w:t>
      </w:r>
      <w:r w:rsidR="00ED101B">
        <w:rPr>
          <w:rFonts w:ascii="Times New Roman" w:hAnsi="Times New Roman"/>
          <w:sz w:val="22"/>
          <w:szCs w:val="22"/>
        </w:rPr>
        <w:t>P</w:t>
      </w:r>
      <w:r w:rsidR="00F11562" w:rsidRPr="00365EB6">
        <w:rPr>
          <w:rFonts w:ascii="Times New Roman" w:hAnsi="Times New Roman"/>
          <w:sz w:val="22"/>
          <w:szCs w:val="22"/>
        </w:rPr>
        <w:t>arties agree that the applicabl</w:t>
      </w:r>
      <w:r w:rsidR="00ED101B">
        <w:rPr>
          <w:rFonts w:ascii="Times New Roman" w:hAnsi="Times New Roman"/>
          <w:sz w:val="22"/>
          <w:szCs w:val="22"/>
        </w:rPr>
        <w:t>e Restricted Transfer Provisions [</w:t>
      </w:r>
      <w:hyperlink r:id="rId16" w:history="1">
        <w:r w:rsidR="00D104AB" w:rsidRPr="00B342B7">
          <w:rPr>
            <w:rStyle w:val="Hyperlink"/>
            <w:rFonts w:ascii="Times New Roman" w:hAnsi="Times New Roman"/>
            <w:sz w:val="22"/>
            <w:szCs w:val="22"/>
          </w:rPr>
          <w:t>http://ajg.com/global-privacy-notice/controller-dpa-terms</w:t>
        </w:r>
      </w:hyperlink>
      <w:r w:rsidR="00ED101B">
        <w:rPr>
          <w:rFonts w:ascii="Times New Roman" w:hAnsi="Times New Roman"/>
          <w:sz w:val="22"/>
          <w:szCs w:val="22"/>
        </w:rPr>
        <w:t xml:space="preserve">] shall </w:t>
      </w:r>
      <w:r w:rsidR="00F11562" w:rsidRPr="00365EB6">
        <w:rPr>
          <w:rFonts w:ascii="Times New Roman" w:hAnsi="Times New Roman"/>
          <w:sz w:val="22"/>
          <w:szCs w:val="22"/>
        </w:rPr>
        <w:t>apply.</w:t>
      </w:r>
      <w:r w:rsidR="00F47C51">
        <w:rPr>
          <w:rFonts w:ascii="Times New Roman" w:hAnsi="Times New Roman"/>
          <w:sz w:val="22"/>
          <w:szCs w:val="22"/>
        </w:rPr>
        <w:t xml:space="preserve">  </w:t>
      </w:r>
      <w:r w:rsidR="00DA2E8B">
        <w:rPr>
          <w:rFonts w:ascii="Times New Roman" w:hAnsi="Times New Roman"/>
          <w:sz w:val="22"/>
          <w:szCs w:val="22"/>
        </w:rPr>
        <w:t>If applicable,</w:t>
      </w:r>
      <w:r w:rsidR="00286B8B">
        <w:rPr>
          <w:rFonts w:ascii="Times New Roman" w:hAnsi="Times New Roman"/>
          <w:sz w:val="22"/>
          <w:szCs w:val="22"/>
        </w:rPr>
        <w:t xml:space="preserve"> Annex</w:t>
      </w:r>
      <w:r w:rsidR="008C5B38">
        <w:rPr>
          <w:rFonts w:ascii="Times New Roman" w:hAnsi="Times New Roman"/>
          <w:sz w:val="22"/>
          <w:szCs w:val="22"/>
        </w:rPr>
        <w:t>es</w:t>
      </w:r>
      <w:r w:rsidR="00286B8B">
        <w:rPr>
          <w:rFonts w:ascii="Times New Roman" w:hAnsi="Times New Roman"/>
          <w:sz w:val="22"/>
          <w:szCs w:val="22"/>
        </w:rPr>
        <w:t xml:space="preserve"> I and II to the Restricted Transfer Provisions</w:t>
      </w:r>
      <w:r w:rsidR="00DA2E8B">
        <w:rPr>
          <w:rFonts w:ascii="Times New Roman" w:hAnsi="Times New Roman"/>
          <w:sz w:val="22"/>
          <w:szCs w:val="22"/>
        </w:rPr>
        <w:t xml:space="preserve"> </w:t>
      </w:r>
      <w:r w:rsidR="00F47C51">
        <w:rPr>
          <w:rFonts w:ascii="Times New Roman" w:hAnsi="Times New Roman"/>
          <w:sz w:val="22"/>
          <w:szCs w:val="22"/>
        </w:rPr>
        <w:t xml:space="preserve">are </w:t>
      </w:r>
      <w:r w:rsidR="00286B8B">
        <w:rPr>
          <w:rFonts w:ascii="Times New Roman" w:hAnsi="Times New Roman"/>
          <w:sz w:val="22"/>
          <w:szCs w:val="22"/>
        </w:rPr>
        <w:t>attac</w:t>
      </w:r>
      <w:r w:rsidR="00983311">
        <w:rPr>
          <w:rFonts w:ascii="Times New Roman" w:hAnsi="Times New Roman"/>
          <w:sz w:val="22"/>
          <w:szCs w:val="22"/>
        </w:rPr>
        <w:t>hed hereto as</w:t>
      </w:r>
      <w:r w:rsidR="00F47C51">
        <w:rPr>
          <w:rFonts w:ascii="Times New Roman" w:hAnsi="Times New Roman"/>
          <w:sz w:val="22"/>
          <w:szCs w:val="22"/>
        </w:rPr>
        <w:t xml:space="preserve"> </w:t>
      </w:r>
      <w:r w:rsidR="00F47C51" w:rsidRPr="001C44B0">
        <w:rPr>
          <w:rFonts w:ascii="Times New Roman" w:hAnsi="Times New Roman"/>
          <w:b/>
          <w:sz w:val="22"/>
          <w:szCs w:val="22"/>
        </w:rPr>
        <w:t xml:space="preserve">Exhibit </w:t>
      </w:r>
      <w:commentRangeStart w:id="8"/>
      <w:r w:rsidR="003953F4" w:rsidRPr="001C44B0">
        <w:rPr>
          <w:rFonts w:ascii="Times New Roman" w:hAnsi="Times New Roman"/>
          <w:b/>
          <w:sz w:val="22"/>
          <w:szCs w:val="22"/>
        </w:rPr>
        <w:t>2</w:t>
      </w:r>
      <w:commentRangeEnd w:id="8"/>
      <w:r w:rsidR="0036792C">
        <w:rPr>
          <w:rStyle w:val="CommentReference"/>
          <w:rFonts w:asciiTheme="minorHAnsi" w:eastAsiaTheme="minorHAnsi" w:hAnsiTheme="minorHAnsi" w:cstheme="minorBidi"/>
          <w:lang w:eastAsia="en-US"/>
        </w:rPr>
        <w:commentReference w:id="8"/>
      </w:r>
      <w:r w:rsidR="00F47C51">
        <w:rPr>
          <w:rFonts w:ascii="Times New Roman" w:hAnsi="Times New Roman"/>
          <w:sz w:val="22"/>
          <w:szCs w:val="22"/>
        </w:rPr>
        <w:t>.</w:t>
      </w:r>
    </w:p>
    <w:p w14:paraId="1D134B96" w14:textId="44FE2479" w:rsidR="00F11562" w:rsidRPr="00B83984" w:rsidRDefault="00AE444B" w:rsidP="00F11562">
      <w:pPr>
        <w:pStyle w:val="BodyTextIndent2"/>
        <w:numPr>
          <w:ilvl w:val="0"/>
          <w:numId w:val="0"/>
        </w:numPr>
        <w:ind w:left="720" w:hanging="720"/>
        <w:outlineLvl w:val="1"/>
        <w:rPr>
          <w:rFonts w:ascii="Times New Roman" w:hAnsi="Times New Roman"/>
          <w:sz w:val="22"/>
          <w:szCs w:val="22"/>
        </w:rPr>
      </w:pPr>
      <w:bookmarkStart w:id="9" w:name="_Ref111727037"/>
      <w:r>
        <w:rPr>
          <w:rFonts w:ascii="Times New Roman" w:hAnsi="Times New Roman"/>
          <w:sz w:val="22"/>
          <w:szCs w:val="22"/>
        </w:rPr>
        <w:t>5.2</w:t>
      </w:r>
      <w:r>
        <w:rPr>
          <w:rFonts w:ascii="Times New Roman" w:hAnsi="Times New Roman"/>
          <w:sz w:val="22"/>
          <w:szCs w:val="22"/>
        </w:rPr>
        <w:tab/>
      </w:r>
      <w:r w:rsidR="00F11562" w:rsidRPr="00365EB6">
        <w:rPr>
          <w:rFonts w:ascii="Times New Roman" w:hAnsi="Times New Roman"/>
          <w:sz w:val="22"/>
          <w:szCs w:val="22"/>
        </w:rPr>
        <w:t xml:space="preserve">In the event that </w:t>
      </w:r>
      <w:r w:rsidR="004C532A">
        <w:rPr>
          <w:rFonts w:ascii="Times New Roman" w:hAnsi="Times New Roman"/>
          <w:sz w:val="22"/>
          <w:szCs w:val="22"/>
        </w:rPr>
        <w:t xml:space="preserve">the </w:t>
      </w:r>
      <w:r w:rsidR="00365EB6" w:rsidRPr="00365EB6">
        <w:rPr>
          <w:rFonts w:ascii="Times New Roman" w:hAnsi="Times New Roman"/>
          <w:sz w:val="22"/>
          <w:szCs w:val="22"/>
        </w:rPr>
        <w:t>Personal</w:t>
      </w:r>
      <w:r w:rsidR="00F11562" w:rsidRPr="00365EB6">
        <w:rPr>
          <w:rFonts w:ascii="Times New Roman" w:hAnsi="Times New Roman"/>
          <w:sz w:val="22"/>
          <w:szCs w:val="22"/>
        </w:rPr>
        <w:t xml:space="preserve"> Data is Processed in or transferred from any </w:t>
      </w:r>
      <w:r w:rsidR="001C668B">
        <w:rPr>
          <w:rFonts w:ascii="Times New Roman" w:hAnsi="Times New Roman"/>
          <w:sz w:val="22"/>
          <w:szCs w:val="22"/>
        </w:rPr>
        <w:t>country</w:t>
      </w:r>
      <w:r w:rsidR="00F11562" w:rsidRPr="00365EB6">
        <w:rPr>
          <w:rFonts w:ascii="Times New Roman" w:hAnsi="Times New Roman"/>
          <w:sz w:val="22"/>
          <w:szCs w:val="22"/>
        </w:rPr>
        <w:t xml:space="preserve"> identified </w:t>
      </w:r>
      <w:r w:rsidR="005C601C">
        <w:rPr>
          <w:rFonts w:ascii="Times New Roman" w:hAnsi="Times New Roman"/>
          <w:sz w:val="22"/>
          <w:szCs w:val="22"/>
        </w:rPr>
        <w:t xml:space="preserve">in </w:t>
      </w:r>
      <w:r w:rsidR="00ED101B">
        <w:rPr>
          <w:rFonts w:ascii="Times New Roman" w:hAnsi="Times New Roman"/>
          <w:sz w:val="22"/>
          <w:szCs w:val="22"/>
        </w:rPr>
        <w:t>the Special Local Country Provisions</w:t>
      </w:r>
      <w:r w:rsidR="00F11562" w:rsidRPr="00365EB6">
        <w:rPr>
          <w:rFonts w:ascii="Times New Roman" w:hAnsi="Times New Roman"/>
          <w:sz w:val="22"/>
          <w:szCs w:val="22"/>
        </w:rPr>
        <w:t>, the Parties</w:t>
      </w:r>
      <w:r w:rsidR="00F11562" w:rsidRPr="00365EB6">
        <w:rPr>
          <w:rFonts w:ascii="Times New Roman" w:hAnsi="Times New Roman"/>
          <w:b/>
          <w:sz w:val="22"/>
          <w:szCs w:val="22"/>
        </w:rPr>
        <w:t xml:space="preserve"> </w:t>
      </w:r>
      <w:r w:rsidR="00F11562" w:rsidRPr="00365EB6">
        <w:rPr>
          <w:rFonts w:ascii="Times New Roman" w:hAnsi="Times New Roman"/>
          <w:sz w:val="22"/>
          <w:szCs w:val="22"/>
        </w:rPr>
        <w:t>agree</w:t>
      </w:r>
      <w:r w:rsidR="00F11562" w:rsidRPr="00365EB6">
        <w:rPr>
          <w:rFonts w:ascii="Times New Roman" w:hAnsi="Times New Roman"/>
          <w:b/>
          <w:sz w:val="22"/>
          <w:szCs w:val="22"/>
        </w:rPr>
        <w:t xml:space="preserve"> </w:t>
      </w:r>
      <w:r w:rsidR="001C668B">
        <w:rPr>
          <w:rFonts w:ascii="Times New Roman" w:hAnsi="Times New Roman"/>
          <w:sz w:val="22"/>
          <w:szCs w:val="22"/>
        </w:rPr>
        <w:t>to comply with</w:t>
      </w:r>
      <w:r w:rsidR="00F11562" w:rsidRPr="00365EB6">
        <w:rPr>
          <w:rFonts w:ascii="Times New Roman" w:hAnsi="Times New Roman"/>
          <w:sz w:val="22"/>
          <w:szCs w:val="22"/>
        </w:rPr>
        <w:t xml:space="preserve"> the </w:t>
      </w:r>
      <w:r w:rsidR="00ED101B">
        <w:rPr>
          <w:rFonts w:ascii="Times New Roman" w:hAnsi="Times New Roman"/>
          <w:sz w:val="22"/>
          <w:szCs w:val="22"/>
        </w:rPr>
        <w:t xml:space="preserve">applicable Special </w:t>
      </w:r>
      <w:r w:rsidR="00F11562" w:rsidRPr="00365EB6">
        <w:rPr>
          <w:rFonts w:ascii="Times New Roman" w:hAnsi="Times New Roman"/>
          <w:sz w:val="22"/>
          <w:szCs w:val="22"/>
        </w:rPr>
        <w:t xml:space="preserve">Local Country </w:t>
      </w:r>
      <w:r w:rsidR="00ED101B">
        <w:rPr>
          <w:rFonts w:ascii="Times New Roman" w:hAnsi="Times New Roman"/>
          <w:sz w:val="22"/>
          <w:szCs w:val="22"/>
        </w:rPr>
        <w:t>Provision [</w:t>
      </w:r>
      <w:hyperlink r:id="rId17" w:history="1">
        <w:r w:rsidR="00D104AB" w:rsidRPr="00B342B7">
          <w:rPr>
            <w:rStyle w:val="Hyperlink"/>
            <w:rFonts w:ascii="Times New Roman" w:hAnsi="Times New Roman"/>
            <w:sz w:val="22"/>
            <w:szCs w:val="22"/>
          </w:rPr>
          <w:t>http://ajg.com/global-privacy-notice/controller-dpa-terms</w:t>
        </w:r>
      </w:hyperlink>
      <w:r w:rsidR="00ED101B">
        <w:rPr>
          <w:rFonts w:ascii="Times New Roman" w:hAnsi="Times New Roman"/>
          <w:sz w:val="22"/>
          <w:szCs w:val="22"/>
        </w:rPr>
        <w:t>]</w:t>
      </w:r>
      <w:r w:rsidR="00F11562" w:rsidRPr="00365EB6">
        <w:rPr>
          <w:rFonts w:ascii="Times New Roman" w:hAnsi="Times New Roman"/>
          <w:sz w:val="22"/>
          <w:szCs w:val="22"/>
        </w:rPr>
        <w:t xml:space="preserve"> wit</w:t>
      </w:r>
      <w:r w:rsidR="00ED101B">
        <w:rPr>
          <w:rFonts w:ascii="Times New Roman" w:hAnsi="Times New Roman"/>
          <w:sz w:val="22"/>
          <w:szCs w:val="22"/>
        </w:rPr>
        <w:t xml:space="preserve">h respect to the Processing or </w:t>
      </w:r>
      <w:r w:rsidR="00756291">
        <w:rPr>
          <w:rFonts w:ascii="Times New Roman" w:hAnsi="Times New Roman"/>
          <w:sz w:val="22"/>
          <w:szCs w:val="22"/>
        </w:rPr>
        <w:t>t</w:t>
      </w:r>
      <w:r w:rsidR="00F11562" w:rsidRPr="00365EB6">
        <w:rPr>
          <w:rFonts w:ascii="Times New Roman" w:hAnsi="Times New Roman"/>
          <w:sz w:val="22"/>
          <w:szCs w:val="22"/>
        </w:rPr>
        <w:t>ransfer of such data.</w:t>
      </w:r>
      <w:bookmarkEnd w:id="9"/>
    </w:p>
    <w:p w14:paraId="084780E7" w14:textId="77777777" w:rsidR="00584D06" w:rsidRPr="00B83984" w:rsidRDefault="00584D06" w:rsidP="00C77DB9">
      <w:pPr>
        <w:pStyle w:val="ListParagraph"/>
        <w:keepNext/>
        <w:numPr>
          <w:ilvl w:val="0"/>
          <w:numId w:val="1"/>
        </w:numPr>
        <w:adjustRightInd w:val="0"/>
        <w:spacing w:after="240" w:line="240" w:lineRule="auto"/>
        <w:contextualSpacing w:val="0"/>
        <w:jc w:val="both"/>
        <w:outlineLvl w:val="0"/>
        <w:rPr>
          <w:rFonts w:ascii="Times New Roman" w:eastAsia="STZhongsong" w:hAnsi="Times New Roman" w:cs="Times New Roman"/>
          <w:b/>
          <w:vanish/>
          <w:lang w:eastAsia="zh-CN"/>
        </w:rPr>
      </w:pPr>
      <w:bookmarkStart w:id="10" w:name="_Ref111727060"/>
    </w:p>
    <w:bookmarkEnd w:id="10"/>
    <w:p w14:paraId="3A28D55E" w14:textId="692BE66D" w:rsidR="00CF5826" w:rsidRPr="00B83984" w:rsidRDefault="00AE444B" w:rsidP="00E965A8">
      <w:pPr>
        <w:pStyle w:val="Heading1"/>
        <w:numPr>
          <w:ilvl w:val="0"/>
          <w:numId w:val="0"/>
        </w:numPr>
        <w:ind w:left="720" w:hanging="720"/>
        <w:rPr>
          <w:rFonts w:ascii="Times New Roman" w:hAnsi="Times New Roman"/>
          <w:sz w:val="22"/>
          <w:szCs w:val="22"/>
        </w:rPr>
      </w:pPr>
      <w:r w:rsidRPr="00B83984">
        <w:rPr>
          <w:rFonts w:ascii="Times New Roman" w:hAnsi="Times New Roman"/>
          <w:sz w:val="22"/>
          <w:szCs w:val="22"/>
        </w:rPr>
        <w:t>6</w:t>
      </w:r>
      <w:r w:rsidRPr="00B83984">
        <w:rPr>
          <w:rFonts w:ascii="Times New Roman" w:hAnsi="Times New Roman"/>
          <w:sz w:val="22"/>
          <w:szCs w:val="22"/>
        </w:rPr>
        <w:tab/>
      </w:r>
      <w:r w:rsidR="00CF5826" w:rsidRPr="00B83984">
        <w:rPr>
          <w:rFonts w:ascii="Times New Roman" w:hAnsi="Times New Roman"/>
          <w:sz w:val="22"/>
          <w:szCs w:val="22"/>
        </w:rPr>
        <w:t>CONTACTS</w:t>
      </w:r>
      <w:bookmarkEnd w:id="5"/>
    </w:p>
    <w:p w14:paraId="4B8E3A82" w14:textId="1935125C" w:rsidR="00CF5826" w:rsidRPr="00365EB6" w:rsidRDefault="00AE444B" w:rsidP="003F1268">
      <w:pPr>
        <w:pStyle w:val="Heading2"/>
        <w:numPr>
          <w:ilvl w:val="0"/>
          <w:numId w:val="0"/>
        </w:numPr>
        <w:ind w:left="720" w:hanging="720"/>
        <w:rPr>
          <w:rFonts w:ascii="Times New Roman" w:hAnsi="Times New Roman"/>
          <w:sz w:val="22"/>
          <w:szCs w:val="22"/>
        </w:rPr>
      </w:pPr>
      <w:bookmarkStart w:id="11" w:name="_Ref109816116"/>
      <w:r>
        <w:rPr>
          <w:rFonts w:ascii="Times New Roman" w:hAnsi="Times New Roman"/>
          <w:sz w:val="22"/>
          <w:szCs w:val="22"/>
        </w:rPr>
        <w:t>6.1</w:t>
      </w:r>
      <w:r w:rsidR="003F1268">
        <w:rPr>
          <w:rFonts w:ascii="Times New Roman" w:hAnsi="Times New Roman"/>
          <w:sz w:val="22"/>
          <w:szCs w:val="22"/>
        </w:rPr>
        <w:tab/>
      </w:r>
      <w:r w:rsidR="00CF5826" w:rsidRPr="00365EB6">
        <w:rPr>
          <w:rFonts w:ascii="Times New Roman" w:hAnsi="Times New Roman"/>
          <w:sz w:val="22"/>
          <w:szCs w:val="22"/>
        </w:rPr>
        <w:t xml:space="preserve">The following individuals </w:t>
      </w:r>
      <w:r w:rsidR="001C44B0">
        <w:rPr>
          <w:rFonts w:ascii="Times New Roman" w:hAnsi="Times New Roman"/>
          <w:sz w:val="22"/>
          <w:szCs w:val="22"/>
        </w:rPr>
        <w:t xml:space="preserve">are </w:t>
      </w:r>
      <w:r w:rsidR="00CF5826" w:rsidRPr="00365EB6">
        <w:rPr>
          <w:rFonts w:ascii="Times New Roman" w:hAnsi="Times New Roman"/>
          <w:sz w:val="22"/>
          <w:szCs w:val="22"/>
        </w:rPr>
        <w:t xml:space="preserve">the primary contacts for purposes of any co-operation, communications or notices with respect to this </w:t>
      </w:r>
      <w:r w:rsidR="00365EB6">
        <w:rPr>
          <w:rFonts w:ascii="Times New Roman" w:hAnsi="Times New Roman"/>
          <w:sz w:val="22"/>
          <w:szCs w:val="22"/>
        </w:rPr>
        <w:t>Addendum</w:t>
      </w:r>
      <w:r w:rsidR="00CF5826" w:rsidRPr="00365EB6">
        <w:rPr>
          <w:rFonts w:ascii="Times New Roman" w:hAnsi="Times New Roman"/>
          <w:sz w:val="22"/>
          <w:szCs w:val="22"/>
        </w:rPr>
        <w:t>:</w:t>
      </w:r>
      <w:bookmarkEnd w:id="11"/>
    </w:p>
    <w:p w14:paraId="2A677262" w14:textId="77777777" w:rsidR="00CF5826" w:rsidRPr="00365EB6" w:rsidRDefault="00CF5826" w:rsidP="00672CD8">
      <w:pPr>
        <w:pStyle w:val="Heading3"/>
        <w:keepNext/>
        <w:rPr>
          <w:rFonts w:ascii="Times New Roman" w:hAnsi="Times New Roman"/>
          <w:sz w:val="22"/>
          <w:szCs w:val="22"/>
        </w:rPr>
      </w:pPr>
      <w:r w:rsidRPr="00365EB6">
        <w:rPr>
          <w:rFonts w:ascii="Times New Roman" w:hAnsi="Times New Roman"/>
          <w:sz w:val="22"/>
          <w:szCs w:val="22"/>
        </w:rPr>
        <w:t>[</w:t>
      </w:r>
      <w:r w:rsidRPr="00365EB6">
        <w:rPr>
          <w:rFonts w:ascii="Times New Roman" w:hAnsi="Times New Roman"/>
          <w:sz w:val="22"/>
          <w:szCs w:val="22"/>
          <w:highlight w:val="yellow"/>
        </w:rPr>
        <w:t>Name of other party</w:t>
      </w:r>
      <w:r w:rsidRPr="00365EB6">
        <w:rPr>
          <w:rFonts w:ascii="Times New Roman" w:hAnsi="Times New Roman"/>
          <w:sz w:val="22"/>
          <w:szCs w:val="22"/>
        </w:rPr>
        <w:t>] contact:</w:t>
      </w:r>
    </w:p>
    <w:p w14:paraId="5D9BD551" w14:textId="77777777" w:rsidR="00CF5826" w:rsidRPr="00365EB6" w:rsidRDefault="00CF5826" w:rsidP="00E93FCD">
      <w:pPr>
        <w:pStyle w:val="BodyTextIndent3"/>
        <w:ind w:left="1440"/>
        <w:rPr>
          <w:rFonts w:ascii="Times New Roman" w:hAnsi="Times New Roman" w:cs="Times New Roman"/>
          <w:sz w:val="22"/>
          <w:szCs w:val="22"/>
        </w:rPr>
      </w:pPr>
      <w:r w:rsidRPr="00365EB6">
        <w:rPr>
          <w:rFonts w:ascii="Times New Roman" w:hAnsi="Times New Roman" w:cs="Times New Roman"/>
          <w:sz w:val="22"/>
          <w:szCs w:val="22"/>
        </w:rPr>
        <w:t>[</w:t>
      </w:r>
      <w:r w:rsidRPr="00365EB6">
        <w:rPr>
          <w:rFonts w:ascii="Times New Roman" w:hAnsi="Times New Roman" w:cs="Times New Roman"/>
          <w:sz w:val="22"/>
          <w:szCs w:val="22"/>
          <w:highlight w:val="yellow"/>
        </w:rPr>
        <w:t>Name</w:t>
      </w:r>
      <w:r w:rsidRPr="00365EB6">
        <w:rPr>
          <w:rFonts w:ascii="Times New Roman" w:hAnsi="Times New Roman" w:cs="Times New Roman"/>
          <w:sz w:val="22"/>
          <w:szCs w:val="22"/>
        </w:rPr>
        <w:t>], [</w:t>
      </w:r>
      <w:r w:rsidRPr="00365EB6">
        <w:rPr>
          <w:rFonts w:ascii="Times New Roman" w:hAnsi="Times New Roman" w:cs="Times New Roman"/>
          <w:sz w:val="22"/>
          <w:szCs w:val="22"/>
          <w:highlight w:val="yellow"/>
        </w:rPr>
        <w:t>Title</w:t>
      </w:r>
      <w:r w:rsidRPr="00365EB6">
        <w:rPr>
          <w:rFonts w:ascii="Times New Roman" w:hAnsi="Times New Roman" w:cs="Times New Roman"/>
          <w:sz w:val="22"/>
          <w:szCs w:val="22"/>
        </w:rPr>
        <w:t>], [</w:t>
      </w:r>
      <w:r w:rsidRPr="00365EB6">
        <w:rPr>
          <w:rFonts w:ascii="Times New Roman" w:hAnsi="Times New Roman" w:cs="Times New Roman"/>
          <w:sz w:val="22"/>
          <w:szCs w:val="22"/>
          <w:highlight w:val="yellow"/>
        </w:rPr>
        <w:t>Phone</w:t>
      </w:r>
      <w:r w:rsidRPr="00365EB6">
        <w:rPr>
          <w:rFonts w:ascii="Times New Roman" w:hAnsi="Times New Roman" w:cs="Times New Roman"/>
          <w:sz w:val="22"/>
          <w:szCs w:val="22"/>
        </w:rPr>
        <w:t>], [</w:t>
      </w:r>
      <w:r w:rsidRPr="00365EB6">
        <w:rPr>
          <w:rFonts w:ascii="Times New Roman" w:hAnsi="Times New Roman" w:cs="Times New Roman"/>
          <w:sz w:val="22"/>
          <w:szCs w:val="22"/>
          <w:highlight w:val="yellow"/>
        </w:rPr>
        <w:t>E-mail</w:t>
      </w:r>
      <w:r w:rsidRPr="00365EB6">
        <w:rPr>
          <w:rFonts w:ascii="Times New Roman" w:hAnsi="Times New Roman" w:cs="Times New Roman"/>
          <w:sz w:val="22"/>
          <w:szCs w:val="22"/>
        </w:rPr>
        <w:t>]</w:t>
      </w:r>
    </w:p>
    <w:p w14:paraId="3E537BB6" w14:textId="10174BBF" w:rsidR="00CF5826" w:rsidRPr="00365EB6" w:rsidRDefault="00BC1C52" w:rsidP="00672CD8">
      <w:pPr>
        <w:pStyle w:val="Heading3"/>
        <w:keepNext/>
        <w:rPr>
          <w:rFonts w:ascii="Times New Roman" w:hAnsi="Times New Roman"/>
          <w:sz w:val="22"/>
          <w:szCs w:val="22"/>
          <w:lang w:val="nl-NL"/>
        </w:rPr>
      </w:pPr>
      <w:r w:rsidRPr="00365EB6">
        <w:rPr>
          <w:rFonts w:ascii="Times New Roman" w:hAnsi="Times New Roman"/>
          <w:sz w:val="22"/>
          <w:szCs w:val="22"/>
          <w:lang w:val="nl-NL"/>
        </w:rPr>
        <w:t>Gallagher</w:t>
      </w:r>
      <w:r w:rsidR="00CF5826" w:rsidRPr="00365EB6">
        <w:rPr>
          <w:rFonts w:ascii="Times New Roman" w:hAnsi="Times New Roman"/>
          <w:sz w:val="22"/>
          <w:szCs w:val="22"/>
          <w:lang w:val="nl-NL"/>
        </w:rPr>
        <w:t xml:space="preserve"> contact for Security Breaches: </w:t>
      </w:r>
      <w:bookmarkStart w:id="12" w:name="_Hlk161220463"/>
      <w:r w:rsidR="00AE444B">
        <w:rPr>
          <w:rFonts w:ascii="Times New Roman" w:hAnsi="Times New Roman"/>
          <w:sz w:val="22"/>
          <w:szCs w:val="22"/>
          <w:lang w:val="nl-NL"/>
        </w:rPr>
        <w:fldChar w:fldCharType="begin"/>
      </w:r>
      <w:r w:rsidR="00AE444B">
        <w:rPr>
          <w:rFonts w:ascii="Times New Roman" w:hAnsi="Times New Roman"/>
          <w:sz w:val="22"/>
          <w:szCs w:val="22"/>
          <w:lang w:val="nl-NL"/>
        </w:rPr>
        <w:instrText>HYPERLINK "mailto:cyber_security@ajg.com"</w:instrText>
      </w:r>
      <w:r w:rsidR="00AE444B">
        <w:rPr>
          <w:rFonts w:ascii="Times New Roman" w:hAnsi="Times New Roman"/>
          <w:sz w:val="22"/>
          <w:szCs w:val="22"/>
          <w:lang w:val="nl-NL"/>
        </w:rPr>
      </w:r>
      <w:r w:rsidR="00AE444B">
        <w:rPr>
          <w:rFonts w:ascii="Times New Roman" w:hAnsi="Times New Roman"/>
          <w:sz w:val="22"/>
          <w:szCs w:val="22"/>
          <w:lang w:val="nl-NL"/>
        </w:rPr>
        <w:fldChar w:fldCharType="separate"/>
      </w:r>
      <w:r w:rsidR="00AE444B" w:rsidRPr="0020489C">
        <w:rPr>
          <w:rStyle w:val="Hyperlink"/>
          <w:rFonts w:ascii="Times New Roman" w:hAnsi="Times New Roman"/>
          <w:sz w:val="22"/>
          <w:szCs w:val="22"/>
          <w:lang w:val="nl-NL"/>
        </w:rPr>
        <w:t>cyber_security@ajg.com</w:t>
      </w:r>
      <w:r w:rsidR="00AE444B">
        <w:rPr>
          <w:rFonts w:ascii="Times New Roman" w:hAnsi="Times New Roman"/>
          <w:sz w:val="22"/>
          <w:szCs w:val="22"/>
          <w:lang w:val="nl-NL"/>
        </w:rPr>
        <w:fldChar w:fldCharType="end"/>
      </w:r>
      <w:r w:rsidR="00B83984">
        <w:rPr>
          <w:rFonts w:ascii="Times New Roman" w:hAnsi="Times New Roman"/>
          <w:sz w:val="22"/>
          <w:szCs w:val="22"/>
          <w:lang w:val="nl-NL"/>
        </w:rPr>
        <w:t>.</w:t>
      </w:r>
    </w:p>
    <w:bookmarkEnd w:id="12"/>
    <w:p w14:paraId="23BDD58D" w14:textId="3D33AA35" w:rsidR="00CF5826" w:rsidRPr="00365EB6" w:rsidRDefault="00BC1C52" w:rsidP="00CF5826">
      <w:pPr>
        <w:pStyle w:val="Heading3"/>
        <w:keepNext/>
        <w:numPr>
          <w:ilvl w:val="0"/>
          <w:numId w:val="0"/>
        </w:numPr>
        <w:ind w:left="1440"/>
        <w:rPr>
          <w:rFonts w:ascii="Times New Roman" w:hAnsi="Times New Roman"/>
          <w:sz w:val="22"/>
          <w:szCs w:val="22"/>
          <w:lang w:val="nl-NL"/>
        </w:rPr>
      </w:pPr>
      <w:r w:rsidRPr="00365EB6">
        <w:rPr>
          <w:rFonts w:ascii="Times New Roman" w:hAnsi="Times New Roman"/>
          <w:sz w:val="22"/>
          <w:szCs w:val="22"/>
          <w:lang w:val="nl-NL"/>
        </w:rPr>
        <w:t>Gallagher</w:t>
      </w:r>
      <w:r w:rsidR="00CF5826" w:rsidRPr="00365EB6">
        <w:rPr>
          <w:rFonts w:ascii="Times New Roman" w:hAnsi="Times New Roman"/>
          <w:sz w:val="22"/>
          <w:szCs w:val="22"/>
          <w:lang w:val="nl-NL"/>
        </w:rPr>
        <w:t xml:space="preserve"> contact for all other data protection communications or notices: </w:t>
      </w:r>
      <w:hyperlink r:id="rId18" w:history="1">
        <w:r w:rsidR="007456F0" w:rsidRPr="00365EB6">
          <w:rPr>
            <w:rStyle w:val="Hyperlink"/>
            <w:rFonts w:ascii="Times New Roman" w:hAnsi="Times New Roman"/>
            <w:sz w:val="22"/>
            <w:szCs w:val="22"/>
            <w:lang w:val="nl-NL"/>
          </w:rPr>
          <w:t>GlobalPrivacyOffice@ajg.com</w:t>
        </w:r>
      </w:hyperlink>
      <w:r w:rsidR="007456F0" w:rsidRPr="00365EB6">
        <w:rPr>
          <w:rStyle w:val="Hyperlink"/>
          <w:rFonts w:ascii="Times New Roman" w:hAnsi="Times New Roman"/>
          <w:sz w:val="22"/>
          <w:szCs w:val="22"/>
          <w:lang w:val="nl-NL"/>
        </w:rPr>
        <w:t>.</w:t>
      </w:r>
    </w:p>
    <w:p w14:paraId="44B6534C" w14:textId="77777777" w:rsidR="00CF5826" w:rsidRPr="00365EB6" w:rsidRDefault="00CF5826" w:rsidP="006F55C1">
      <w:pPr>
        <w:pStyle w:val="Heading2"/>
        <w:tabs>
          <w:tab w:val="clear" w:pos="3420"/>
        </w:tabs>
        <w:ind w:left="720"/>
        <w:rPr>
          <w:rFonts w:ascii="Times New Roman" w:hAnsi="Times New Roman"/>
          <w:sz w:val="22"/>
          <w:szCs w:val="22"/>
        </w:rPr>
      </w:pPr>
      <w:r w:rsidRPr="00365EB6">
        <w:rPr>
          <w:rFonts w:ascii="Times New Roman" w:hAnsi="Times New Roman"/>
          <w:sz w:val="22"/>
          <w:szCs w:val="22"/>
        </w:rPr>
        <w:t>Each party shall promptly notify the other if any of the above contact information changes.</w:t>
      </w:r>
    </w:p>
    <w:p w14:paraId="2F0E54DE" w14:textId="7DC9C129" w:rsidR="00BC1C52" w:rsidRPr="00365EB6" w:rsidRDefault="00BC1C52" w:rsidP="001B7BA5">
      <w:pPr>
        <w:pStyle w:val="Heading1"/>
        <w:numPr>
          <w:ilvl w:val="0"/>
          <w:numId w:val="1"/>
        </w:numPr>
        <w:tabs>
          <w:tab w:val="clear" w:pos="1620"/>
        </w:tabs>
        <w:ind w:left="720"/>
        <w:rPr>
          <w:rFonts w:ascii="Times New Roman" w:hAnsi="Times New Roman"/>
          <w:sz w:val="22"/>
          <w:szCs w:val="22"/>
        </w:rPr>
      </w:pPr>
      <w:r w:rsidRPr="00365EB6">
        <w:rPr>
          <w:rFonts w:ascii="Times New Roman" w:hAnsi="Times New Roman"/>
          <w:sz w:val="22"/>
          <w:szCs w:val="22"/>
        </w:rPr>
        <w:t>TERM</w:t>
      </w:r>
    </w:p>
    <w:p w14:paraId="53DA8FAE" w14:textId="6EB41245" w:rsidR="00BC1C52" w:rsidRPr="00365EB6" w:rsidRDefault="00BC1C52" w:rsidP="00273FBC">
      <w:pPr>
        <w:pStyle w:val="Heading2"/>
        <w:numPr>
          <w:ilvl w:val="0"/>
          <w:numId w:val="0"/>
        </w:numPr>
        <w:ind w:left="720"/>
        <w:rPr>
          <w:rFonts w:ascii="Times New Roman" w:hAnsi="Times New Roman"/>
          <w:sz w:val="22"/>
          <w:szCs w:val="22"/>
        </w:rPr>
      </w:pPr>
      <w:r w:rsidRPr="00365EB6">
        <w:rPr>
          <w:rFonts w:ascii="Times New Roman" w:hAnsi="Times New Roman"/>
          <w:sz w:val="22"/>
          <w:szCs w:val="22"/>
        </w:rPr>
        <w:t xml:space="preserve">This </w:t>
      </w:r>
      <w:r w:rsidR="00DC10C1" w:rsidRPr="00365EB6">
        <w:rPr>
          <w:rFonts w:ascii="Times New Roman" w:hAnsi="Times New Roman"/>
          <w:sz w:val="22"/>
          <w:szCs w:val="22"/>
        </w:rPr>
        <w:t xml:space="preserve">Addendum </w:t>
      </w:r>
      <w:r w:rsidRPr="00365EB6">
        <w:rPr>
          <w:rFonts w:ascii="Times New Roman" w:hAnsi="Times New Roman"/>
          <w:sz w:val="22"/>
          <w:szCs w:val="22"/>
        </w:rPr>
        <w:t>shall become effective as of the Effective Date an</w:t>
      </w:r>
      <w:r w:rsidR="00DC10C1" w:rsidRPr="00365EB6">
        <w:rPr>
          <w:rFonts w:ascii="Times New Roman" w:hAnsi="Times New Roman"/>
          <w:sz w:val="22"/>
          <w:szCs w:val="22"/>
        </w:rPr>
        <w:t>d shall remain in effect during the term of each</w:t>
      </w:r>
      <w:r w:rsidRPr="00365EB6">
        <w:rPr>
          <w:rFonts w:ascii="Times New Roman" w:hAnsi="Times New Roman"/>
          <w:sz w:val="22"/>
          <w:szCs w:val="22"/>
        </w:rPr>
        <w:t xml:space="preserve"> Agreement</w:t>
      </w:r>
      <w:r w:rsidR="00DC10C1" w:rsidRPr="00365EB6">
        <w:rPr>
          <w:rFonts w:ascii="Times New Roman" w:hAnsi="Times New Roman"/>
          <w:sz w:val="22"/>
          <w:szCs w:val="22"/>
        </w:rPr>
        <w:t xml:space="preserve"> between the Parties</w:t>
      </w:r>
      <w:r w:rsidRPr="00365EB6">
        <w:rPr>
          <w:rFonts w:ascii="Times New Roman" w:hAnsi="Times New Roman"/>
          <w:sz w:val="22"/>
          <w:szCs w:val="22"/>
        </w:rPr>
        <w:t xml:space="preserve">, unless earlier terminated by </w:t>
      </w:r>
      <w:r w:rsidR="00DC10C1" w:rsidRPr="00365EB6">
        <w:rPr>
          <w:rFonts w:ascii="Times New Roman" w:hAnsi="Times New Roman"/>
          <w:sz w:val="22"/>
          <w:szCs w:val="22"/>
        </w:rPr>
        <w:t>either Party</w:t>
      </w:r>
      <w:r w:rsidR="00B83984">
        <w:rPr>
          <w:rFonts w:ascii="Times New Roman" w:hAnsi="Times New Roman"/>
          <w:sz w:val="22"/>
          <w:szCs w:val="22"/>
        </w:rPr>
        <w:t>.</w:t>
      </w:r>
    </w:p>
    <w:p w14:paraId="02C6E78C" w14:textId="77777777" w:rsidR="00BC1C52" w:rsidRPr="00365EB6" w:rsidRDefault="00BC1C52" w:rsidP="00BC1C52">
      <w:pPr>
        <w:pStyle w:val="Heading1"/>
        <w:numPr>
          <w:ilvl w:val="0"/>
          <w:numId w:val="0"/>
        </w:numPr>
        <w:ind w:firstLine="720"/>
        <w:rPr>
          <w:rFonts w:ascii="Times New Roman" w:hAnsi="Times New Roman"/>
          <w:b w:val="0"/>
          <w:sz w:val="22"/>
          <w:szCs w:val="22"/>
          <w:lang w:val="en-US"/>
        </w:rPr>
      </w:pPr>
      <w:r w:rsidRPr="00365EB6">
        <w:rPr>
          <w:rFonts w:ascii="Times New Roman" w:hAnsi="Times New Roman"/>
          <w:b w:val="0"/>
          <w:sz w:val="22"/>
          <w:szCs w:val="22"/>
          <w:lang w:val="en-US"/>
        </w:rPr>
        <w:lastRenderedPageBreak/>
        <w:t>IN WITNESS WHEREOF, the parties</w:t>
      </w:r>
      <w:r w:rsidR="007456F0" w:rsidRPr="00365EB6">
        <w:rPr>
          <w:rFonts w:ascii="Times New Roman" w:hAnsi="Times New Roman"/>
          <w:b w:val="0"/>
          <w:sz w:val="22"/>
          <w:szCs w:val="22"/>
          <w:lang w:val="en-US"/>
        </w:rPr>
        <w:t>, by their duly authoriz</w:t>
      </w:r>
      <w:r w:rsidRPr="00365EB6">
        <w:rPr>
          <w:rFonts w:ascii="Times New Roman" w:hAnsi="Times New Roman"/>
          <w:b w:val="0"/>
          <w:sz w:val="22"/>
          <w:szCs w:val="22"/>
          <w:lang w:val="en-US"/>
        </w:rPr>
        <w:t xml:space="preserve">ed representatives, have executed and </w:t>
      </w:r>
      <w:proofErr w:type="gramStart"/>
      <w:r w:rsidRPr="00365EB6">
        <w:rPr>
          <w:rFonts w:ascii="Times New Roman" w:hAnsi="Times New Roman"/>
          <w:b w:val="0"/>
          <w:sz w:val="22"/>
          <w:szCs w:val="22"/>
          <w:lang w:val="en-US"/>
        </w:rPr>
        <w:t>entered into</w:t>
      </w:r>
      <w:proofErr w:type="gramEnd"/>
      <w:r w:rsidRPr="00365EB6">
        <w:rPr>
          <w:rFonts w:ascii="Times New Roman" w:hAnsi="Times New Roman"/>
          <w:b w:val="0"/>
          <w:sz w:val="22"/>
          <w:szCs w:val="22"/>
          <w:lang w:val="en-US"/>
        </w:rPr>
        <w:t xml:space="preserve"> this </w:t>
      </w:r>
      <w:r w:rsidR="00DC10C1" w:rsidRPr="00365EB6">
        <w:rPr>
          <w:rFonts w:ascii="Times New Roman" w:hAnsi="Times New Roman"/>
          <w:b w:val="0"/>
          <w:sz w:val="22"/>
          <w:szCs w:val="22"/>
          <w:lang w:val="en-US"/>
        </w:rPr>
        <w:t>Addendum</w:t>
      </w:r>
      <w:r w:rsidRPr="00365EB6">
        <w:rPr>
          <w:rFonts w:ascii="Times New Roman" w:hAnsi="Times New Roman"/>
          <w:b w:val="0"/>
          <w:sz w:val="22"/>
          <w:szCs w:val="22"/>
          <w:lang w:val="en-US"/>
        </w:rPr>
        <w:t xml:space="preserve"> as of the Effective Date.</w:t>
      </w:r>
    </w:p>
    <w:p w14:paraId="23AD9777" w14:textId="77777777" w:rsidR="00AF061B" w:rsidRPr="00365EB6" w:rsidRDefault="00AF061B" w:rsidP="00AF061B">
      <w:pPr>
        <w:pStyle w:val="Heading1"/>
        <w:numPr>
          <w:ilvl w:val="0"/>
          <w:numId w:val="0"/>
        </w:numPr>
        <w:ind w:left="720" w:hanging="720"/>
        <w:rPr>
          <w:rFonts w:ascii="Times New Roman" w:hAnsi="Times New Roman"/>
          <w:sz w:val="22"/>
          <w:szCs w:val="22"/>
        </w:rPr>
      </w:pPr>
      <w:r w:rsidRPr="00365EB6">
        <w:rPr>
          <w:rFonts w:ascii="Times New Roman" w:hAnsi="Times New Roman"/>
          <w:sz w:val="22"/>
          <w:szCs w:val="22"/>
        </w:rPr>
        <w:t>[</w:t>
      </w:r>
      <w:r w:rsidRPr="00365EB6">
        <w:rPr>
          <w:rFonts w:ascii="Times New Roman" w:hAnsi="Times New Roman"/>
          <w:sz w:val="22"/>
          <w:szCs w:val="22"/>
          <w:highlight w:val="yellow"/>
        </w:rPr>
        <w:t xml:space="preserve">Name of </w:t>
      </w:r>
      <w:r w:rsidR="00365EB6" w:rsidRPr="00365EB6">
        <w:rPr>
          <w:rFonts w:ascii="Times New Roman" w:hAnsi="Times New Roman"/>
          <w:sz w:val="22"/>
          <w:szCs w:val="22"/>
          <w:highlight w:val="yellow"/>
        </w:rPr>
        <w:t>Company</w:t>
      </w:r>
      <w:r w:rsidRPr="00365EB6">
        <w:rPr>
          <w:rFonts w:ascii="Times New Roman" w:hAnsi="Times New Roman"/>
          <w:sz w:val="22"/>
          <w:szCs w:val="22"/>
        </w:rPr>
        <w:t>]</w:t>
      </w:r>
      <w:r w:rsidRPr="00365EB6">
        <w:rPr>
          <w:rFonts w:ascii="Times New Roman" w:hAnsi="Times New Roman"/>
          <w:sz w:val="22"/>
          <w:szCs w:val="22"/>
        </w:rPr>
        <w:tab/>
      </w:r>
      <w:r w:rsidRPr="00365EB6">
        <w:rPr>
          <w:rFonts w:ascii="Times New Roman" w:hAnsi="Times New Roman"/>
          <w:sz w:val="22"/>
          <w:szCs w:val="22"/>
        </w:rPr>
        <w:tab/>
      </w:r>
      <w:r w:rsidRPr="00365EB6">
        <w:rPr>
          <w:rFonts w:ascii="Times New Roman" w:hAnsi="Times New Roman"/>
          <w:sz w:val="22"/>
          <w:szCs w:val="22"/>
        </w:rPr>
        <w:tab/>
      </w:r>
      <w:r w:rsidRPr="00365EB6">
        <w:rPr>
          <w:rFonts w:ascii="Times New Roman" w:hAnsi="Times New Roman"/>
          <w:sz w:val="22"/>
          <w:szCs w:val="22"/>
        </w:rPr>
        <w:tab/>
      </w:r>
      <w:r w:rsidRPr="00365EB6">
        <w:rPr>
          <w:rFonts w:ascii="Times New Roman" w:hAnsi="Times New Roman"/>
          <w:sz w:val="22"/>
          <w:szCs w:val="22"/>
        </w:rPr>
        <w:tab/>
      </w:r>
      <w:commentRangeStart w:id="13"/>
      <w:r w:rsidRPr="00C2035E">
        <w:rPr>
          <w:rFonts w:ascii="Times New Roman" w:hAnsi="Times New Roman"/>
          <w:sz w:val="22"/>
          <w:szCs w:val="22"/>
          <w:highlight w:val="yellow"/>
        </w:rPr>
        <w:t>Gallagher</w:t>
      </w:r>
      <w:commentRangeEnd w:id="13"/>
      <w:r w:rsidR="00C2035E">
        <w:rPr>
          <w:rStyle w:val="CommentReference"/>
          <w:rFonts w:asciiTheme="minorHAnsi" w:eastAsiaTheme="minorHAnsi" w:hAnsiTheme="minorHAnsi" w:cstheme="minorBidi"/>
          <w:b w:val="0"/>
          <w:lang w:eastAsia="en-US"/>
        </w:rPr>
        <w:commentReference w:id="13"/>
      </w:r>
    </w:p>
    <w:p w14:paraId="55986D26" w14:textId="2E6B9A1F" w:rsidR="00AF061B" w:rsidRPr="00365EB6" w:rsidRDefault="00B83984" w:rsidP="00AF061B">
      <w:pPr>
        <w:pStyle w:val="Heading1"/>
        <w:numPr>
          <w:ilvl w:val="0"/>
          <w:numId w:val="0"/>
        </w:numPr>
        <w:ind w:left="720" w:hanging="720"/>
        <w:rPr>
          <w:rFonts w:ascii="Times New Roman" w:hAnsi="Times New Roman"/>
          <w:b w:val="0"/>
          <w:sz w:val="22"/>
          <w:szCs w:val="22"/>
        </w:rPr>
      </w:pPr>
      <w:r>
        <w:rPr>
          <w:rFonts w:ascii="Times New Roman" w:hAnsi="Times New Roman"/>
          <w:b w:val="0"/>
          <w:sz w:val="22"/>
          <w:szCs w:val="22"/>
        </w:rPr>
        <w:t xml:space="preserve">By: </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 xml:space="preserve">By: </w:t>
      </w:r>
    </w:p>
    <w:p w14:paraId="53A02F22" w14:textId="77777777" w:rsidR="00AF061B" w:rsidRPr="00365EB6" w:rsidRDefault="00AF061B" w:rsidP="00AF061B">
      <w:pPr>
        <w:pStyle w:val="Heading1"/>
        <w:numPr>
          <w:ilvl w:val="0"/>
          <w:numId w:val="0"/>
        </w:numPr>
        <w:rPr>
          <w:rFonts w:ascii="Times New Roman" w:hAnsi="Times New Roman"/>
          <w:b w:val="0"/>
          <w:sz w:val="22"/>
          <w:szCs w:val="22"/>
        </w:rPr>
      </w:pPr>
      <w:r w:rsidRPr="00365EB6">
        <w:rPr>
          <w:rFonts w:ascii="Times New Roman" w:hAnsi="Times New Roman"/>
          <w:b w:val="0"/>
          <w:sz w:val="22"/>
          <w:szCs w:val="22"/>
        </w:rPr>
        <w:t xml:space="preserve">Name:  _________________________           </w:t>
      </w:r>
      <w:r w:rsidRPr="00365EB6">
        <w:rPr>
          <w:rFonts w:ascii="Times New Roman" w:hAnsi="Times New Roman"/>
          <w:b w:val="0"/>
          <w:sz w:val="22"/>
          <w:szCs w:val="22"/>
        </w:rPr>
        <w:tab/>
      </w:r>
      <w:r w:rsidRPr="00365EB6">
        <w:rPr>
          <w:rFonts w:ascii="Times New Roman" w:hAnsi="Times New Roman"/>
          <w:b w:val="0"/>
          <w:sz w:val="22"/>
          <w:szCs w:val="22"/>
        </w:rPr>
        <w:tab/>
        <w:t>Name: _</w:t>
      </w:r>
      <w:r w:rsidR="00365EB6">
        <w:rPr>
          <w:rFonts w:ascii="Times New Roman" w:hAnsi="Times New Roman"/>
          <w:b w:val="0"/>
          <w:sz w:val="22"/>
          <w:szCs w:val="22"/>
        </w:rPr>
        <w:t>___________________________</w:t>
      </w:r>
    </w:p>
    <w:p w14:paraId="433D0D82" w14:textId="77777777" w:rsidR="00AF061B" w:rsidRPr="00365EB6" w:rsidRDefault="00AF061B" w:rsidP="00AF061B">
      <w:pPr>
        <w:pStyle w:val="Heading1"/>
        <w:numPr>
          <w:ilvl w:val="0"/>
          <w:numId w:val="0"/>
        </w:numPr>
        <w:ind w:left="720" w:hanging="720"/>
        <w:rPr>
          <w:rFonts w:ascii="Times New Roman" w:hAnsi="Times New Roman"/>
          <w:b w:val="0"/>
          <w:sz w:val="22"/>
          <w:szCs w:val="22"/>
        </w:rPr>
      </w:pPr>
      <w:r w:rsidRPr="00365EB6">
        <w:rPr>
          <w:rFonts w:ascii="Times New Roman" w:hAnsi="Times New Roman"/>
          <w:b w:val="0"/>
          <w:sz w:val="22"/>
          <w:szCs w:val="22"/>
        </w:rPr>
        <w:t>Title:  __________________________</w:t>
      </w:r>
      <w:r w:rsidRPr="00365EB6">
        <w:rPr>
          <w:rFonts w:ascii="Times New Roman" w:hAnsi="Times New Roman"/>
          <w:b w:val="0"/>
          <w:sz w:val="22"/>
          <w:szCs w:val="22"/>
        </w:rPr>
        <w:tab/>
        <w:t xml:space="preserve">             </w:t>
      </w:r>
      <w:r w:rsidRPr="00365EB6">
        <w:rPr>
          <w:rFonts w:ascii="Times New Roman" w:hAnsi="Times New Roman"/>
          <w:b w:val="0"/>
          <w:sz w:val="22"/>
          <w:szCs w:val="22"/>
        </w:rPr>
        <w:tab/>
      </w:r>
      <w:r w:rsidR="00365EB6">
        <w:rPr>
          <w:rFonts w:ascii="Times New Roman" w:hAnsi="Times New Roman"/>
          <w:b w:val="0"/>
          <w:sz w:val="22"/>
          <w:szCs w:val="22"/>
        </w:rPr>
        <w:tab/>
      </w:r>
      <w:r w:rsidRPr="00365EB6">
        <w:rPr>
          <w:rFonts w:ascii="Times New Roman" w:hAnsi="Times New Roman"/>
          <w:b w:val="0"/>
          <w:sz w:val="22"/>
          <w:szCs w:val="22"/>
        </w:rPr>
        <w:t>Title: ____________</w:t>
      </w:r>
      <w:r w:rsidR="00365EB6">
        <w:rPr>
          <w:rFonts w:ascii="Times New Roman" w:hAnsi="Times New Roman"/>
          <w:b w:val="0"/>
          <w:sz w:val="22"/>
          <w:szCs w:val="22"/>
        </w:rPr>
        <w:t>_________________</w:t>
      </w:r>
    </w:p>
    <w:p w14:paraId="183C0C1F" w14:textId="1FDAE20D" w:rsidR="00B9766D" w:rsidRPr="00365EB6" w:rsidRDefault="00B9766D" w:rsidP="00B9766D">
      <w:pPr>
        <w:tabs>
          <w:tab w:val="left" w:pos="1440"/>
        </w:tabs>
        <w:rPr>
          <w:rFonts w:ascii="Times New Roman" w:hAnsi="Times New Roman" w:cs="Times New Roman"/>
          <w:lang w:eastAsia="zh-CN"/>
        </w:rPr>
      </w:pPr>
    </w:p>
    <w:p w14:paraId="52A9B736" w14:textId="77777777" w:rsidR="007635AA" w:rsidRPr="00365EB6" w:rsidRDefault="007635AA" w:rsidP="009B2710">
      <w:pPr>
        <w:rPr>
          <w:rFonts w:ascii="Times New Roman" w:hAnsi="Times New Roman" w:cs="Times New Roman"/>
          <w:lang w:eastAsia="zh-CN"/>
        </w:rPr>
      </w:pPr>
    </w:p>
    <w:p w14:paraId="53E66410" w14:textId="29C55A59" w:rsidR="004250E7" w:rsidRPr="00365EB6" w:rsidRDefault="004250E7" w:rsidP="009B2710">
      <w:pPr>
        <w:tabs>
          <w:tab w:val="left" w:pos="1440"/>
        </w:tabs>
        <w:rPr>
          <w:rFonts w:ascii="Times New Roman" w:hAnsi="Times New Roman" w:cs="Times New Roman"/>
          <w:lang w:eastAsia="zh-CN"/>
        </w:rPr>
      </w:pPr>
    </w:p>
    <w:p w14:paraId="4899A4A9" w14:textId="77777777" w:rsidR="004250E7" w:rsidRPr="00365EB6" w:rsidRDefault="004250E7">
      <w:pPr>
        <w:rPr>
          <w:rFonts w:ascii="Times New Roman" w:hAnsi="Times New Roman" w:cs="Times New Roman"/>
          <w:lang w:eastAsia="zh-CN"/>
        </w:rPr>
      </w:pPr>
      <w:r w:rsidRPr="00365EB6">
        <w:rPr>
          <w:rFonts w:ascii="Times New Roman" w:hAnsi="Times New Roman" w:cs="Times New Roman"/>
          <w:lang w:eastAsia="zh-CN"/>
        </w:rPr>
        <w:br w:type="page"/>
      </w:r>
    </w:p>
    <w:p w14:paraId="494EC1FC" w14:textId="77777777" w:rsidR="00CF5826" w:rsidRPr="00365EB6" w:rsidRDefault="00CF5826" w:rsidP="009B2710">
      <w:pPr>
        <w:tabs>
          <w:tab w:val="left" w:pos="1440"/>
        </w:tabs>
        <w:rPr>
          <w:rFonts w:ascii="Times New Roman" w:hAnsi="Times New Roman" w:cs="Times New Roman"/>
          <w:lang w:eastAsia="zh-CN"/>
        </w:rPr>
      </w:pPr>
    </w:p>
    <w:p w14:paraId="6D74AB2C" w14:textId="77777777" w:rsidR="009B2710" w:rsidRPr="00365EB6" w:rsidRDefault="009B2710" w:rsidP="009B2710">
      <w:pPr>
        <w:pStyle w:val="MarginText"/>
        <w:jc w:val="center"/>
        <w:rPr>
          <w:rFonts w:ascii="Times New Roman" w:hAnsi="Times New Roman"/>
          <w:b/>
          <w:bCs/>
          <w:sz w:val="22"/>
          <w:szCs w:val="22"/>
        </w:rPr>
      </w:pPr>
      <w:r w:rsidRPr="00365EB6">
        <w:rPr>
          <w:rFonts w:ascii="Times New Roman" w:hAnsi="Times New Roman"/>
          <w:b/>
          <w:bCs/>
          <w:sz w:val="22"/>
          <w:szCs w:val="22"/>
        </w:rPr>
        <w:t>Exhibit 1</w:t>
      </w:r>
    </w:p>
    <w:p w14:paraId="2FD7B3E4" w14:textId="77777777" w:rsidR="009B2710" w:rsidRPr="00365EB6" w:rsidRDefault="009B2710" w:rsidP="009B2710">
      <w:pPr>
        <w:pStyle w:val="MarginText"/>
        <w:jc w:val="center"/>
        <w:rPr>
          <w:rFonts w:ascii="Times New Roman" w:hAnsi="Times New Roman"/>
          <w:b/>
          <w:bCs/>
          <w:sz w:val="22"/>
          <w:szCs w:val="22"/>
        </w:rPr>
      </w:pPr>
      <w:r w:rsidRPr="00365EB6">
        <w:rPr>
          <w:rFonts w:ascii="Times New Roman" w:hAnsi="Times New Roman"/>
          <w:b/>
          <w:bCs/>
          <w:sz w:val="22"/>
          <w:szCs w:val="22"/>
        </w:rPr>
        <w:t>Definitions</w:t>
      </w:r>
    </w:p>
    <w:tbl>
      <w:tblPr>
        <w:tblStyle w:val="TableGrid"/>
        <w:tblW w:w="5000" w:type="pct"/>
        <w:tblLook w:val="0000" w:firstRow="0" w:lastRow="0" w:firstColumn="0" w:lastColumn="0" w:noHBand="0" w:noVBand="0"/>
      </w:tblPr>
      <w:tblGrid>
        <w:gridCol w:w="2456"/>
        <w:gridCol w:w="8003"/>
      </w:tblGrid>
      <w:tr w:rsidR="00406140" w:rsidRPr="00365EB6" w14:paraId="2D28FAE8" w14:textId="77777777" w:rsidTr="00AE444B">
        <w:tc>
          <w:tcPr>
            <w:tcW w:w="1174" w:type="pct"/>
          </w:tcPr>
          <w:p w14:paraId="5BFCF024" w14:textId="72240767" w:rsidR="00EF32F4" w:rsidRPr="00365EB6" w:rsidRDefault="00EF32F4" w:rsidP="002B0256">
            <w:pPr>
              <w:pStyle w:val="Table-Text"/>
              <w:jc w:val="left"/>
              <w:rPr>
                <w:rFonts w:ascii="Times New Roman" w:hAnsi="Times New Roman"/>
                <w:b/>
                <w:bCs/>
                <w:sz w:val="22"/>
                <w:szCs w:val="22"/>
              </w:rPr>
            </w:pPr>
            <w:r w:rsidRPr="00365EB6">
              <w:rPr>
                <w:rFonts w:ascii="Times New Roman" w:hAnsi="Times New Roman"/>
                <w:b/>
                <w:bCs/>
                <w:sz w:val="22"/>
                <w:szCs w:val="22"/>
              </w:rPr>
              <w:t>“Controller”, “Data Subject”,“Personal Data B</w:t>
            </w:r>
            <w:r w:rsidR="002B0256">
              <w:rPr>
                <w:rFonts w:ascii="Times New Roman" w:hAnsi="Times New Roman"/>
                <w:b/>
                <w:bCs/>
                <w:sz w:val="22"/>
                <w:szCs w:val="22"/>
              </w:rPr>
              <w:t>reach”, “Process”, “Processor”</w:t>
            </w:r>
          </w:p>
        </w:tc>
        <w:tc>
          <w:tcPr>
            <w:tcW w:w="3826" w:type="pct"/>
          </w:tcPr>
          <w:p w14:paraId="11957151" w14:textId="66464893" w:rsidR="00EF32F4" w:rsidRPr="00365EB6" w:rsidRDefault="00EF32F4" w:rsidP="00EF32F4">
            <w:pPr>
              <w:pStyle w:val="Table-Text"/>
              <w:jc w:val="left"/>
              <w:rPr>
                <w:rFonts w:ascii="Times New Roman" w:hAnsi="Times New Roman"/>
                <w:sz w:val="22"/>
                <w:szCs w:val="22"/>
              </w:rPr>
            </w:pPr>
            <w:r w:rsidRPr="00365EB6">
              <w:rPr>
                <w:rFonts w:ascii="Times New Roman" w:hAnsi="Times New Roman"/>
                <w:sz w:val="22"/>
                <w:szCs w:val="22"/>
              </w:rPr>
              <w:t xml:space="preserve">shall have the same meaning (or equivalent conceptual term) </w:t>
            </w:r>
            <w:r w:rsidR="004150C8">
              <w:rPr>
                <w:rFonts w:ascii="Times New Roman" w:hAnsi="Times New Roman"/>
                <w:sz w:val="22"/>
                <w:szCs w:val="22"/>
              </w:rPr>
              <w:t xml:space="preserve">as defined </w:t>
            </w:r>
            <w:r w:rsidRPr="00365EB6">
              <w:rPr>
                <w:rFonts w:ascii="Times New Roman" w:hAnsi="Times New Roman"/>
                <w:sz w:val="22"/>
                <w:szCs w:val="22"/>
              </w:rPr>
              <w:t xml:space="preserve">in applicable </w:t>
            </w:r>
            <w:r w:rsidR="00BC1C52" w:rsidRPr="00365EB6">
              <w:rPr>
                <w:rFonts w:ascii="Times New Roman" w:hAnsi="Times New Roman"/>
                <w:sz w:val="22"/>
                <w:szCs w:val="22"/>
              </w:rPr>
              <w:t>Data Privacy Laws</w:t>
            </w:r>
            <w:r w:rsidRPr="00365EB6">
              <w:rPr>
                <w:rFonts w:ascii="Times New Roman" w:hAnsi="Times New Roman"/>
                <w:sz w:val="22"/>
                <w:szCs w:val="22"/>
              </w:rPr>
              <w:t xml:space="preserve"> (or where not defined in applicable </w:t>
            </w:r>
            <w:r w:rsidR="00BC1C52" w:rsidRPr="00365EB6">
              <w:rPr>
                <w:rFonts w:ascii="Times New Roman" w:hAnsi="Times New Roman"/>
                <w:sz w:val="22"/>
                <w:szCs w:val="22"/>
              </w:rPr>
              <w:t>Data Privacy Laws</w:t>
            </w:r>
            <w:r w:rsidRPr="00365EB6">
              <w:rPr>
                <w:rFonts w:ascii="Times New Roman" w:hAnsi="Times New Roman"/>
                <w:sz w:val="22"/>
                <w:szCs w:val="22"/>
              </w:rPr>
              <w:t xml:space="preserve">, shall have the same meaning as in the </w:t>
            </w:r>
            <w:r w:rsidR="00D95AFE" w:rsidRPr="00D95AFE">
              <w:rPr>
                <w:rFonts w:ascii="Times New Roman" w:hAnsi="Times New Roman"/>
                <w:sz w:val="22"/>
                <w:szCs w:val="22"/>
              </w:rPr>
              <w:t>EU General Data Protection Regulation 2016/679 (“</w:t>
            </w:r>
            <w:r w:rsidR="00D95AFE" w:rsidRPr="007F099D">
              <w:rPr>
                <w:rFonts w:ascii="Times New Roman" w:hAnsi="Times New Roman"/>
                <w:b/>
                <w:sz w:val="22"/>
                <w:szCs w:val="22"/>
              </w:rPr>
              <w:t>GDPR</w:t>
            </w:r>
            <w:r w:rsidR="00D95AFE" w:rsidRPr="00D95AFE">
              <w:rPr>
                <w:rFonts w:ascii="Times New Roman" w:hAnsi="Times New Roman"/>
                <w:sz w:val="22"/>
                <w:szCs w:val="22"/>
              </w:rPr>
              <w:t>”)</w:t>
            </w:r>
            <w:r w:rsidRPr="00365EB6">
              <w:rPr>
                <w:rFonts w:ascii="Times New Roman" w:hAnsi="Times New Roman"/>
                <w:sz w:val="22"/>
                <w:szCs w:val="22"/>
              </w:rPr>
              <w:t>, and in each case their cognate terms shall be construed accordingly.</w:t>
            </w:r>
          </w:p>
        </w:tc>
      </w:tr>
      <w:tr w:rsidR="002C3B82" w:rsidRPr="00365EB6" w14:paraId="001BB4D2" w14:textId="77777777" w:rsidTr="00406140">
        <w:tc>
          <w:tcPr>
            <w:tcW w:w="1174" w:type="pct"/>
          </w:tcPr>
          <w:p w14:paraId="69EA55A1" w14:textId="087D63DB" w:rsidR="00515E13" w:rsidRPr="00365EB6" w:rsidRDefault="00B83984" w:rsidP="00E965A8">
            <w:pPr>
              <w:pStyle w:val="Table-Text"/>
              <w:jc w:val="left"/>
              <w:rPr>
                <w:rFonts w:ascii="Times New Roman" w:hAnsi="Times New Roman"/>
                <w:b/>
                <w:bCs/>
                <w:sz w:val="22"/>
                <w:szCs w:val="22"/>
              </w:rPr>
            </w:pPr>
            <w:r w:rsidRPr="00365EB6">
              <w:rPr>
                <w:rFonts w:ascii="Times New Roman" w:hAnsi="Times New Roman"/>
                <w:b/>
                <w:bCs/>
                <w:sz w:val="22"/>
                <w:szCs w:val="22"/>
              </w:rPr>
              <w:t>“</w:t>
            </w:r>
            <w:r w:rsidR="00515E13" w:rsidRPr="00365EB6">
              <w:rPr>
                <w:rFonts w:ascii="Times New Roman" w:hAnsi="Times New Roman"/>
                <w:b/>
                <w:bCs/>
                <w:sz w:val="22"/>
                <w:szCs w:val="22"/>
              </w:rPr>
              <w:t>Data Discloser</w:t>
            </w:r>
            <w:r w:rsidRPr="002B0256">
              <w:rPr>
                <w:rFonts w:ascii="Times New Roman" w:hAnsi="Times New Roman"/>
                <w:b/>
                <w:bCs/>
                <w:sz w:val="22"/>
                <w:szCs w:val="22"/>
              </w:rPr>
              <w:t>”</w:t>
            </w:r>
          </w:p>
        </w:tc>
        <w:tc>
          <w:tcPr>
            <w:tcW w:w="3826" w:type="pct"/>
          </w:tcPr>
          <w:p w14:paraId="5DE3FB2C" w14:textId="27FE0264" w:rsidR="00515E13" w:rsidRPr="00775F21" w:rsidRDefault="00515E13" w:rsidP="00E965A8">
            <w:pPr>
              <w:pStyle w:val="MarginText"/>
              <w:tabs>
                <w:tab w:val="left" w:pos="2440"/>
              </w:tabs>
              <w:spacing w:before="120" w:after="120"/>
              <w:rPr>
                <w:rFonts w:ascii="Times New Roman" w:hAnsi="Times New Roman"/>
                <w:sz w:val="22"/>
                <w:szCs w:val="22"/>
              </w:rPr>
            </w:pPr>
            <w:r w:rsidRPr="00365EB6">
              <w:rPr>
                <w:rFonts w:ascii="Times New Roman" w:hAnsi="Times New Roman"/>
                <w:sz w:val="22"/>
                <w:szCs w:val="22"/>
              </w:rPr>
              <w:t>means the party disclosing Personal Data to the Data Recipient.</w:t>
            </w:r>
          </w:p>
        </w:tc>
      </w:tr>
      <w:tr w:rsidR="00406140" w:rsidRPr="00365EB6" w14:paraId="27C9000C" w14:textId="77777777" w:rsidTr="00AE444B">
        <w:tc>
          <w:tcPr>
            <w:tcW w:w="1174" w:type="pct"/>
          </w:tcPr>
          <w:p w14:paraId="1438D224" w14:textId="1DD5261B" w:rsidR="00EF32F4" w:rsidRPr="00365EB6" w:rsidRDefault="001C44B0" w:rsidP="001C44B0">
            <w:pPr>
              <w:pStyle w:val="Table-Text"/>
              <w:jc w:val="left"/>
              <w:rPr>
                <w:rFonts w:ascii="Times New Roman" w:hAnsi="Times New Roman"/>
                <w:b/>
                <w:bCs/>
                <w:sz w:val="22"/>
                <w:szCs w:val="22"/>
              </w:rPr>
            </w:pPr>
            <w:r w:rsidRPr="00365EB6">
              <w:rPr>
                <w:rFonts w:ascii="Times New Roman" w:hAnsi="Times New Roman"/>
                <w:b/>
                <w:bCs/>
                <w:sz w:val="22"/>
                <w:szCs w:val="22"/>
              </w:rPr>
              <w:t>“</w:t>
            </w:r>
            <w:r w:rsidR="00BC1C52" w:rsidRPr="00365EB6">
              <w:rPr>
                <w:rFonts w:ascii="Times New Roman" w:hAnsi="Times New Roman"/>
                <w:b/>
                <w:bCs/>
                <w:sz w:val="22"/>
                <w:szCs w:val="22"/>
              </w:rPr>
              <w:t>Data Privacy Laws</w:t>
            </w:r>
            <w:r w:rsidRPr="002B0256">
              <w:rPr>
                <w:rFonts w:ascii="Times New Roman" w:hAnsi="Times New Roman"/>
                <w:b/>
                <w:bCs/>
                <w:sz w:val="22"/>
                <w:szCs w:val="22"/>
              </w:rPr>
              <w:t>”</w:t>
            </w:r>
          </w:p>
        </w:tc>
        <w:tc>
          <w:tcPr>
            <w:tcW w:w="3826" w:type="pct"/>
          </w:tcPr>
          <w:p w14:paraId="42346663" w14:textId="2E18C899" w:rsidR="001C668B" w:rsidRPr="00775F21" w:rsidRDefault="001C668B" w:rsidP="001C668B">
            <w:pPr>
              <w:pStyle w:val="MarginText"/>
              <w:spacing w:before="120" w:after="120"/>
              <w:rPr>
                <w:rFonts w:ascii="Times New Roman" w:hAnsi="Times New Roman"/>
                <w:sz w:val="22"/>
                <w:szCs w:val="22"/>
              </w:rPr>
            </w:pPr>
            <w:bookmarkStart w:id="14" w:name="_Hlk161222068"/>
            <w:r w:rsidRPr="00775F21">
              <w:rPr>
                <w:rFonts w:ascii="Times New Roman" w:hAnsi="Times New Roman"/>
                <w:sz w:val="22"/>
                <w:szCs w:val="22"/>
              </w:rPr>
              <w:t>means any laws or regulations of any jurisdiction governing the privacy</w:t>
            </w:r>
            <w:r>
              <w:rPr>
                <w:rFonts w:ascii="Times New Roman" w:hAnsi="Times New Roman"/>
                <w:sz w:val="22"/>
                <w:szCs w:val="22"/>
              </w:rPr>
              <w:t>, protection</w:t>
            </w:r>
            <w:r w:rsidRPr="00775F21">
              <w:rPr>
                <w:rFonts w:ascii="Times New Roman" w:hAnsi="Times New Roman"/>
                <w:sz w:val="22"/>
                <w:szCs w:val="22"/>
              </w:rPr>
              <w:t xml:space="preserve"> or Processing of </w:t>
            </w:r>
            <w:r w:rsidR="004C532A">
              <w:rPr>
                <w:rFonts w:ascii="Times New Roman" w:hAnsi="Times New Roman"/>
                <w:sz w:val="22"/>
                <w:szCs w:val="22"/>
              </w:rPr>
              <w:t>the</w:t>
            </w:r>
            <w:r w:rsidR="00AE444B">
              <w:rPr>
                <w:rFonts w:ascii="Times New Roman" w:hAnsi="Times New Roman"/>
                <w:sz w:val="22"/>
                <w:szCs w:val="22"/>
              </w:rPr>
              <w:t xml:space="preserve"> </w:t>
            </w:r>
            <w:r w:rsidRPr="00775F21">
              <w:rPr>
                <w:rFonts w:ascii="Times New Roman" w:hAnsi="Times New Roman"/>
                <w:sz w:val="22"/>
                <w:szCs w:val="22"/>
              </w:rPr>
              <w:t>Personal Data, in each case to the extent applicable to the use, collection</w:t>
            </w:r>
            <w:r>
              <w:rPr>
                <w:rFonts w:ascii="Times New Roman" w:hAnsi="Times New Roman"/>
                <w:sz w:val="22"/>
                <w:szCs w:val="22"/>
              </w:rPr>
              <w:t>, security</w:t>
            </w:r>
            <w:r w:rsidRPr="00775F21">
              <w:rPr>
                <w:rFonts w:ascii="Times New Roman" w:hAnsi="Times New Roman"/>
                <w:sz w:val="22"/>
                <w:szCs w:val="22"/>
              </w:rPr>
              <w:t xml:space="preserve"> or other Processing of </w:t>
            </w:r>
            <w:r w:rsidR="004C532A">
              <w:rPr>
                <w:rFonts w:ascii="Times New Roman" w:hAnsi="Times New Roman"/>
                <w:sz w:val="22"/>
                <w:szCs w:val="22"/>
              </w:rPr>
              <w:t xml:space="preserve">the </w:t>
            </w:r>
            <w:r w:rsidRPr="00775F21">
              <w:rPr>
                <w:rFonts w:ascii="Times New Roman" w:hAnsi="Times New Roman"/>
                <w:sz w:val="22"/>
                <w:szCs w:val="22"/>
              </w:rPr>
              <w:t>Personal Data relating to the Agreement and in each case as such laws are amended, repealed or replaced from time to time, including</w:t>
            </w:r>
            <w:r>
              <w:rPr>
                <w:rFonts w:ascii="Times New Roman" w:hAnsi="Times New Roman"/>
                <w:sz w:val="22"/>
                <w:szCs w:val="22"/>
              </w:rPr>
              <w:t xml:space="preserve">, </w:t>
            </w:r>
            <w:r w:rsidRPr="00775F21">
              <w:rPr>
                <w:rFonts w:ascii="Times New Roman" w:hAnsi="Times New Roman"/>
                <w:sz w:val="22"/>
                <w:szCs w:val="22"/>
              </w:rPr>
              <w:t xml:space="preserve">without limitation: </w:t>
            </w:r>
          </w:p>
          <w:bookmarkEnd w:id="14"/>
          <w:p w14:paraId="08A1A54F" w14:textId="55B8087A" w:rsidR="00EF32F4" w:rsidRDefault="00D95AFE" w:rsidP="001C668B">
            <w:pPr>
              <w:pStyle w:val="Table-Text"/>
              <w:numPr>
                <w:ilvl w:val="0"/>
                <w:numId w:val="4"/>
              </w:numPr>
              <w:jc w:val="left"/>
              <w:rPr>
                <w:rFonts w:ascii="Times New Roman" w:hAnsi="Times New Roman"/>
                <w:sz w:val="22"/>
                <w:szCs w:val="22"/>
              </w:rPr>
            </w:pPr>
            <w:r w:rsidRPr="00D95AFE">
              <w:rPr>
                <w:rFonts w:ascii="Times New Roman" w:hAnsi="Times New Roman"/>
                <w:sz w:val="22"/>
                <w:szCs w:val="22"/>
                <w:highlight w:val="yellow"/>
              </w:rPr>
              <w:t>[Insert local country]</w:t>
            </w:r>
            <w:r>
              <w:rPr>
                <w:rFonts w:ascii="Times New Roman" w:hAnsi="Times New Roman"/>
                <w:sz w:val="22"/>
                <w:szCs w:val="22"/>
              </w:rPr>
              <w:t xml:space="preserve"> </w:t>
            </w:r>
            <w:r w:rsidR="001C668B">
              <w:rPr>
                <w:rFonts w:ascii="Times New Roman" w:hAnsi="Times New Roman"/>
                <w:sz w:val="22"/>
                <w:szCs w:val="22"/>
              </w:rPr>
              <w:t>Data Privacy</w:t>
            </w:r>
            <w:r w:rsidR="001C668B" w:rsidRPr="00775F21">
              <w:rPr>
                <w:rFonts w:ascii="Times New Roman" w:hAnsi="Times New Roman"/>
                <w:sz w:val="22"/>
                <w:szCs w:val="22"/>
              </w:rPr>
              <w:t xml:space="preserve"> </w:t>
            </w:r>
            <w:commentRangeStart w:id="15"/>
            <w:r w:rsidR="001C668B" w:rsidRPr="00775F21">
              <w:rPr>
                <w:rFonts w:ascii="Times New Roman" w:hAnsi="Times New Roman"/>
                <w:sz w:val="22"/>
                <w:szCs w:val="22"/>
              </w:rPr>
              <w:t>Laws</w:t>
            </w:r>
            <w:commentRangeEnd w:id="15"/>
            <w:r>
              <w:rPr>
                <w:rStyle w:val="CommentReference"/>
                <w:rFonts w:asciiTheme="minorHAnsi" w:eastAsiaTheme="minorHAnsi" w:hAnsiTheme="minorHAnsi" w:cstheme="minorBidi"/>
                <w:lang w:val="en-GB" w:eastAsia="en-US"/>
              </w:rPr>
              <w:commentReference w:id="15"/>
            </w:r>
            <w:r w:rsidR="00BB73EF">
              <w:rPr>
                <w:rFonts w:ascii="Times New Roman" w:hAnsi="Times New Roman"/>
                <w:sz w:val="22"/>
                <w:szCs w:val="22"/>
              </w:rPr>
              <w:t>.</w:t>
            </w:r>
          </w:p>
          <w:p w14:paraId="2E199DD7" w14:textId="29B53AC0" w:rsidR="0095519E" w:rsidRPr="00365EB6" w:rsidRDefault="0095519E" w:rsidP="00D95AFE">
            <w:pPr>
              <w:pStyle w:val="Table-Text"/>
              <w:ind w:left="1500"/>
              <w:jc w:val="left"/>
              <w:rPr>
                <w:rFonts w:ascii="Times New Roman" w:hAnsi="Times New Roman"/>
                <w:sz w:val="22"/>
                <w:szCs w:val="22"/>
              </w:rPr>
            </w:pPr>
          </w:p>
        </w:tc>
      </w:tr>
      <w:tr w:rsidR="00D95AFE" w:rsidRPr="00365EB6" w14:paraId="203DBE8E" w14:textId="77777777" w:rsidTr="00AE444B">
        <w:tc>
          <w:tcPr>
            <w:tcW w:w="1174" w:type="pct"/>
          </w:tcPr>
          <w:p w14:paraId="6BF86BA8" w14:textId="1DAEE8D9" w:rsidR="00D95AFE" w:rsidRPr="00365EB6" w:rsidRDefault="00D95AFE" w:rsidP="00EF32F4">
            <w:pPr>
              <w:pStyle w:val="Table-Text"/>
              <w:rPr>
                <w:rFonts w:ascii="Times New Roman" w:hAnsi="Times New Roman"/>
                <w:b/>
                <w:bCs/>
                <w:sz w:val="22"/>
                <w:szCs w:val="22"/>
              </w:rPr>
            </w:pPr>
            <w:r w:rsidRPr="00365EB6">
              <w:rPr>
                <w:rFonts w:ascii="Times New Roman" w:hAnsi="Times New Roman"/>
                <w:b/>
                <w:bCs/>
                <w:sz w:val="22"/>
                <w:szCs w:val="22"/>
              </w:rPr>
              <w:t>“</w:t>
            </w:r>
            <w:r w:rsidRPr="00D95AFE">
              <w:rPr>
                <w:rFonts w:ascii="Times New Roman" w:hAnsi="Times New Roman"/>
                <w:b/>
                <w:bCs/>
                <w:sz w:val="22"/>
                <w:szCs w:val="22"/>
                <w:highlight w:val="yellow"/>
              </w:rPr>
              <w:t>[Country]</w:t>
            </w:r>
            <w:r>
              <w:rPr>
                <w:rFonts w:ascii="Times New Roman" w:hAnsi="Times New Roman"/>
                <w:b/>
                <w:bCs/>
                <w:sz w:val="22"/>
                <w:szCs w:val="22"/>
              </w:rPr>
              <w:t xml:space="preserve"> </w:t>
            </w:r>
            <w:r w:rsidRPr="00365EB6">
              <w:rPr>
                <w:rFonts w:ascii="Times New Roman" w:hAnsi="Times New Roman"/>
                <w:b/>
                <w:bCs/>
                <w:sz w:val="22"/>
                <w:szCs w:val="22"/>
              </w:rPr>
              <w:t>Data Privacy Laws</w:t>
            </w:r>
            <w:r w:rsidRPr="002B0256">
              <w:rPr>
                <w:rFonts w:ascii="Times New Roman" w:hAnsi="Times New Roman"/>
                <w:b/>
                <w:bCs/>
                <w:sz w:val="22"/>
                <w:szCs w:val="22"/>
              </w:rPr>
              <w:t>”</w:t>
            </w:r>
          </w:p>
        </w:tc>
        <w:tc>
          <w:tcPr>
            <w:tcW w:w="3826" w:type="pct"/>
          </w:tcPr>
          <w:p w14:paraId="3446EEA3" w14:textId="5A329780" w:rsidR="00D95AFE" w:rsidRPr="00365EB6" w:rsidRDefault="00D95AFE" w:rsidP="002D5FB1">
            <w:pPr>
              <w:pStyle w:val="Table-Text"/>
              <w:rPr>
                <w:rFonts w:ascii="Times New Roman" w:hAnsi="Times New Roman"/>
                <w:sz w:val="22"/>
                <w:szCs w:val="22"/>
              </w:rPr>
            </w:pPr>
            <w:r w:rsidRPr="00D95AFE">
              <w:rPr>
                <w:rFonts w:ascii="Times New Roman" w:hAnsi="Times New Roman"/>
                <w:sz w:val="22"/>
                <w:szCs w:val="22"/>
                <w:highlight w:val="yellow"/>
              </w:rPr>
              <w:t>Insert local country definition</w:t>
            </w:r>
          </w:p>
        </w:tc>
      </w:tr>
      <w:tr w:rsidR="00406140" w:rsidRPr="00365EB6" w14:paraId="27995989" w14:textId="77777777" w:rsidTr="00AE444B">
        <w:tc>
          <w:tcPr>
            <w:tcW w:w="1174" w:type="pct"/>
          </w:tcPr>
          <w:p w14:paraId="65139603" w14:textId="2CACCD7A" w:rsidR="00EF32F4" w:rsidRPr="00C33087" w:rsidRDefault="001C44B0" w:rsidP="00EF32F4">
            <w:pPr>
              <w:pStyle w:val="Table-Text"/>
              <w:jc w:val="left"/>
              <w:rPr>
                <w:rFonts w:ascii="Times New Roman" w:hAnsi="Times New Roman"/>
                <w:b/>
                <w:bCs/>
                <w:sz w:val="22"/>
                <w:szCs w:val="22"/>
                <w:lang w:val="en-US"/>
              </w:rPr>
            </w:pPr>
            <w:r w:rsidRPr="00C33087">
              <w:rPr>
                <w:rFonts w:ascii="Times New Roman" w:hAnsi="Times New Roman"/>
                <w:b/>
                <w:bCs/>
                <w:sz w:val="22"/>
                <w:szCs w:val="22"/>
                <w:lang w:val="en-US"/>
              </w:rPr>
              <w:t>“Data Protection Regulator”</w:t>
            </w:r>
          </w:p>
        </w:tc>
        <w:tc>
          <w:tcPr>
            <w:tcW w:w="3826" w:type="pct"/>
          </w:tcPr>
          <w:p w14:paraId="3B6EE022" w14:textId="0B1374EF" w:rsidR="00EF32F4" w:rsidRPr="00C33087" w:rsidRDefault="00EF32F4" w:rsidP="00C33087">
            <w:pPr>
              <w:pStyle w:val="Table-Text"/>
              <w:jc w:val="left"/>
              <w:rPr>
                <w:rFonts w:ascii="Times New Roman" w:hAnsi="Times New Roman"/>
                <w:sz w:val="22"/>
                <w:szCs w:val="22"/>
                <w:lang w:val="en-US"/>
              </w:rPr>
            </w:pPr>
            <w:r w:rsidRPr="00C33087">
              <w:rPr>
                <w:rFonts w:ascii="Times New Roman" w:hAnsi="Times New Roman"/>
                <w:sz w:val="22"/>
                <w:szCs w:val="22"/>
                <w:lang w:val="en-US"/>
              </w:rPr>
              <w:t xml:space="preserve">means any </w:t>
            </w:r>
            <w:r w:rsidR="00A119B5" w:rsidRPr="00C33087">
              <w:rPr>
                <w:rFonts w:ascii="Times New Roman" w:hAnsi="Times New Roman"/>
                <w:sz w:val="22"/>
                <w:szCs w:val="22"/>
                <w:lang w:val="en-US"/>
              </w:rPr>
              <w:t>r</w:t>
            </w:r>
            <w:r w:rsidRPr="00C33087">
              <w:rPr>
                <w:rFonts w:ascii="Times New Roman" w:hAnsi="Times New Roman"/>
                <w:sz w:val="22"/>
                <w:szCs w:val="22"/>
                <w:lang w:val="en-US"/>
              </w:rPr>
              <w:t>egulator or supervisory authority governing the privacy or Processing of Personal Data with jurisdiction over either party</w:t>
            </w:r>
            <w:r w:rsidR="005268A6" w:rsidRPr="00C33087">
              <w:rPr>
                <w:rFonts w:ascii="Times New Roman" w:hAnsi="Times New Roman"/>
                <w:sz w:val="22"/>
                <w:szCs w:val="22"/>
                <w:lang w:val="en-US"/>
              </w:rPr>
              <w:t>, including</w:t>
            </w:r>
            <w:r w:rsidR="006F3745">
              <w:rPr>
                <w:rFonts w:ascii="Times New Roman" w:hAnsi="Times New Roman"/>
                <w:sz w:val="22"/>
                <w:szCs w:val="22"/>
                <w:lang w:val="en-US"/>
              </w:rPr>
              <w:t>,</w:t>
            </w:r>
            <w:r w:rsidR="005268A6" w:rsidRPr="00C33087">
              <w:rPr>
                <w:rFonts w:ascii="Times New Roman" w:hAnsi="Times New Roman"/>
                <w:sz w:val="22"/>
                <w:szCs w:val="22"/>
                <w:lang w:val="en-US"/>
              </w:rPr>
              <w:t xml:space="preserve"> without limitation, the UK Information Commissioner</w:t>
            </w:r>
            <w:r w:rsidR="00C33087">
              <w:rPr>
                <w:rFonts w:ascii="Times New Roman" w:hAnsi="Times New Roman"/>
                <w:sz w:val="22"/>
                <w:szCs w:val="22"/>
                <w:lang w:val="en-US"/>
              </w:rPr>
              <w:t>’</w:t>
            </w:r>
            <w:r w:rsidR="005268A6" w:rsidRPr="00C33087">
              <w:rPr>
                <w:rFonts w:ascii="Times New Roman" w:hAnsi="Times New Roman"/>
                <w:sz w:val="22"/>
                <w:szCs w:val="22"/>
                <w:lang w:val="en-US"/>
              </w:rPr>
              <w:t>s Office, the European Data Protection Board and any successor body to either regulator from time to time</w:t>
            </w:r>
            <w:r w:rsidR="002D5FB1" w:rsidRPr="00C33087">
              <w:rPr>
                <w:rFonts w:ascii="Times New Roman" w:hAnsi="Times New Roman"/>
                <w:sz w:val="22"/>
                <w:szCs w:val="22"/>
                <w:lang w:val="en-US"/>
              </w:rPr>
              <w:t>.</w:t>
            </w:r>
          </w:p>
        </w:tc>
      </w:tr>
      <w:tr w:rsidR="002C3B82" w:rsidRPr="00365EB6" w14:paraId="621824FC" w14:textId="77777777" w:rsidTr="00AE444B">
        <w:tc>
          <w:tcPr>
            <w:tcW w:w="1174" w:type="pct"/>
          </w:tcPr>
          <w:p w14:paraId="605C3E92" w14:textId="4B2B546A" w:rsidR="00515E13" w:rsidRPr="00365EB6" w:rsidRDefault="00B83984" w:rsidP="00E965A8">
            <w:pPr>
              <w:pStyle w:val="Table-Text"/>
              <w:jc w:val="left"/>
              <w:rPr>
                <w:rFonts w:ascii="Times New Roman" w:hAnsi="Times New Roman"/>
                <w:b/>
                <w:bCs/>
                <w:sz w:val="22"/>
                <w:szCs w:val="22"/>
              </w:rPr>
            </w:pPr>
            <w:r w:rsidRPr="00365EB6">
              <w:rPr>
                <w:rFonts w:ascii="Times New Roman" w:hAnsi="Times New Roman"/>
                <w:b/>
                <w:bCs/>
                <w:sz w:val="22"/>
                <w:szCs w:val="22"/>
              </w:rPr>
              <w:t>“</w:t>
            </w:r>
            <w:r w:rsidR="00515E13" w:rsidRPr="00365EB6">
              <w:rPr>
                <w:rFonts w:ascii="Times New Roman" w:hAnsi="Times New Roman"/>
                <w:b/>
                <w:bCs/>
                <w:sz w:val="22"/>
                <w:szCs w:val="22"/>
              </w:rPr>
              <w:t>Data Recipient</w:t>
            </w:r>
            <w:r w:rsidRPr="002B0256">
              <w:rPr>
                <w:rFonts w:ascii="Times New Roman" w:hAnsi="Times New Roman"/>
                <w:b/>
                <w:bCs/>
                <w:sz w:val="22"/>
                <w:szCs w:val="22"/>
              </w:rPr>
              <w:t>”</w:t>
            </w:r>
          </w:p>
        </w:tc>
        <w:tc>
          <w:tcPr>
            <w:tcW w:w="3826" w:type="pct"/>
          </w:tcPr>
          <w:p w14:paraId="4DD94812" w14:textId="7EAA5826" w:rsidR="00515E13" w:rsidRPr="00F22CA4" w:rsidRDefault="00AE444B" w:rsidP="00F22CA4">
            <w:pPr>
              <w:spacing w:before="120" w:after="120"/>
              <w:rPr>
                <w:rFonts w:eastAsia="STZhongsong"/>
                <w:lang w:eastAsia="zh-CN"/>
              </w:rPr>
            </w:pPr>
            <w:r w:rsidRPr="00365EB6">
              <w:rPr>
                <w:sz w:val="22"/>
                <w:szCs w:val="22"/>
              </w:rPr>
              <w:t xml:space="preserve">means the party receiving </w:t>
            </w:r>
            <w:r>
              <w:rPr>
                <w:sz w:val="22"/>
                <w:szCs w:val="22"/>
              </w:rPr>
              <w:t>Personal Data from</w:t>
            </w:r>
            <w:r w:rsidR="00E965A8">
              <w:rPr>
                <w:sz w:val="22"/>
                <w:szCs w:val="22"/>
              </w:rPr>
              <w:t xml:space="preserve"> or on behalf of </w:t>
            </w:r>
            <w:r>
              <w:rPr>
                <w:sz w:val="22"/>
                <w:szCs w:val="22"/>
              </w:rPr>
              <w:t>the Data Discloser.</w:t>
            </w:r>
          </w:p>
        </w:tc>
      </w:tr>
      <w:tr w:rsidR="00406140" w:rsidRPr="00365EB6" w14:paraId="7D05FA2E" w14:textId="77777777" w:rsidTr="00AE444B">
        <w:tc>
          <w:tcPr>
            <w:tcW w:w="1174" w:type="pct"/>
          </w:tcPr>
          <w:p w14:paraId="6D3589CF" w14:textId="6499319C" w:rsidR="00A65D8F" w:rsidRPr="00365EB6" w:rsidRDefault="001C44B0" w:rsidP="00A65D8F">
            <w:pPr>
              <w:pStyle w:val="Table-Text"/>
              <w:rPr>
                <w:rFonts w:ascii="Times New Roman" w:hAnsi="Times New Roman"/>
                <w:b/>
                <w:bCs/>
                <w:sz w:val="22"/>
                <w:szCs w:val="22"/>
              </w:rPr>
            </w:pPr>
            <w:r w:rsidRPr="00365EB6">
              <w:rPr>
                <w:rFonts w:ascii="Times New Roman" w:hAnsi="Times New Roman"/>
                <w:b/>
                <w:bCs/>
                <w:sz w:val="22"/>
                <w:szCs w:val="22"/>
              </w:rPr>
              <w:t>“</w:t>
            </w:r>
            <w:r w:rsidR="00A65D8F" w:rsidRPr="00365EB6">
              <w:rPr>
                <w:rFonts w:ascii="Times New Roman" w:hAnsi="Times New Roman"/>
                <w:b/>
                <w:bCs/>
                <w:sz w:val="22"/>
                <w:szCs w:val="22"/>
              </w:rPr>
              <w:t>P</w:t>
            </w:r>
            <w:r w:rsidR="00A65D8F">
              <w:rPr>
                <w:rFonts w:ascii="Times New Roman" w:hAnsi="Times New Roman"/>
                <w:b/>
                <w:bCs/>
                <w:sz w:val="22"/>
                <w:szCs w:val="22"/>
              </w:rPr>
              <w:t>ersonal Data</w:t>
            </w:r>
            <w:r w:rsidRPr="002B0256">
              <w:rPr>
                <w:rFonts w:ascii="Times New Roman" w:hAnsi="Times New Roman"/>
                <w:b/>
                <w:bCs/>
                <w:sz w:val="22"/>
                <w:szCs w:val="22"/>
              </w:rPr>
              <w:t>”</w:t>
            </w:r>
          </w:p>
        </w:tc>
        <w:tc>
          <w:tcPr>
            <w:tcW w:w="3826" w:type="pct"/>
          </w:tcPr>
          <w:p w14:paraId="39F4BD11" w14:textId="638D84C4" w:rsidR="00A65D8F" w:rsidRPr="00365EB6" w:rsidRDefault="00564402" w:rsidP="0029511B">
            <w:pPr>
              <w:pStyle w:val="Table-Text"/>
              <w:rPr>
                <w:rFonts w:ascii="Times New Roman" w:hAnsi="Times New Roman"/>
                <w:sz w:val="22"/>
                <w:szCs w:val="22"/>
              </w:rPr>
            </w:pPr>
            <w:r w:rsidRPr="00775F21">
              <w:rPr>
                <w:rFonts w:ascii="Times New Roman" w:hAnsi="Times New Roman"/>
                <w:sz w:val="22"/>
                <w:szCs w:val="22"/>
              </w:rPr>
              <w:t xml:space="preserve">means any Personal Data of </w:t>
            </w:r>
            <w:r w:rsidR="00515E13">
              <w:rPr>
                <w:rFonts w:ascii="Times New Roman" w:hAnsi="Times New Roman"/>
                <w:sz w:val="22"/>
                <w:szCs w:val="22"/>
              </w:rPr>
              <w:t xml:space="preserve">Data Discloser or its </w:t>
            </w:r>
            <w:r w:rsidRPr="00775F21">
              <w:rPr>
                <w:rFonts w:ascii="Times New Roman" w:hAnsi="Times New Roman"/>
                <w:sz w:val="22"/>
                <w:szCs w:val="22"/>
              </w:rPr>
              <w:t xml:space="preserve">prospective, current or historical customers, business contacts or </w:t>
            </w:r>
            <w:r w:rsidR="00406140">
              <w:rPr>
                <w:rFonts w:ascii="Times New Roman" w:hAnsi="Times New Roman"/>
                <w:sz w:val="22"/>
                <w:szCs w:val="22"/>
              </w:rPr>
              <w:t>employees</w:t>
            </w:r>
            <w:r w:rsidRPr="00775F21">
              <w:rPr>
                <w:rFonts w:ascii="Times New Roman" w:hAnsi="Times New Roman"/>
                <w:sz w:val="22"/>
                <w:szCs w:val="22"/>
              </w:rPr>
              <w:t xml:space="preserve">, which is Processed by </w:t>
            </w:r>
            <w:r w:rsidR="003A421C">
              <w:rPr>
                <w:rFonts w:ascii="Times New Roman" w:hAnsi="Times New Roman"/>
                <w:sz w:val="22"/>
                <w:szCs w:val="22"/>
              </w:rPr>
              <w:t xml:space="preserve">or on behalf of </w:t>
            </w:r>
            <w:r w:rsidR="00515E13">
              <w:rPr>
                <w:rFonts w:ascii="Times New Roman" w:hAnsi="Times New Roman"/>
                <w:sz w:val="22"/>
                <w:szCs w:val="22"/>
              </w:rPr>
              <w:t>Data Recipient,</w:t>
            </w:r>
            <w:r w:rsidRPr="00775F21">
              <w:rPr>
                <w:rFonts w:ascii="Times New Roman" w:hAnsi="Times New Roman"/>
                <w:sz w:val="22"/>
                <w:szCs w:val="22"/>
              </w:rPr>
              <w:t xml:space="preserve"> pursuant to </w:t>
            </w:r>
            <w:r w:rsidR="006F3745">
              <w:rPr>
                <w:rFonts w:ascii="Times New Roman" w:hAnsi="Times New Roman"/>
                <w:sz w:val="22"/>
                <w:szCs w:val="22"/>
              </w:rPr>
              <w:t xml:space="preserve">the Agreement and </w:t>
            </w:r>
            <w:r w:rsidRPr="00775F21">
              <w:rPr>
                <w:rFonts w:ascii="Times New Roman" w:hAnsi="Times New Roman"/>
                <w:sz w:val="22"/>
                <w:szCs w:val="22"/>
              </w:rPr>
              <w:t>this A</w:t>
            </w:r>
            <w:r>
              <w:rPr>
                <w:rFonts w:ascii="Times New Roman" w:hAnsi="Times New Roman"/>
                <w:sz w:val="22"/>
                <w:szCs w:val="22"/>
              </w:rPr>
              <w:t>ddendum.</w:t>
            </w:r>
            <w:r w:rsidR="00FF2B6F" w:rsidRPr="0006367C">
              <w:rPr>
                <w:rFonts w:ascii="Times New Roman" w:hAnsi="Times New Roman"/>
                <w:sz w:val="22"/>
                <w:szCs w:val="22"/>
              </w:rPr>
              <w:t xml:space="preserve"> Personal Data </w:t>
            </w:r>
            <w:r w:rsidR="00FF2B6F" w:rsidRPr="0006367C">
              <w:rPr>
                <w:rFonts w:ascii="Times New Roman" w:hAnsi="Times New Roman"/>
                <w:bCs/>
                <w:sz w:val="22"/>
                <w:szCs w:val="22"/>
              </w:rPr>
              <w:t xml:space="preserve">does not include </w:t>
            </w:r>
            <w:r w:rsidR="00FF2B6F" w:rsidRPr="0006367C">
              <w:rPr>
                <w:rFonts w:ascii="Times New Roman" w:hAnsi="Times New Roman"/>
                <w:sz w:val="22"/>
                <w:szCs w:val="22"/>
              </w:rPr>
              <w:t>aggregate</w:t>
            </w:r>
            <w:r w:rsidR="006F3745">
              <w:rPr>
                <w:rFonts w:ascii="Times New Roman" w:hAnsi="Times New Roman"/>
                <w:sz w:val="22"/>
                <w:szCs w:val="22"/>
              </w:rPr>
              <w:t xml:space="preserve">, anonymized or de-identifid </w:t>
            </w:r>
            <w:r w:rsidR="00FF2B6F" w:rsidRPr="0006367C">
              <w:rPr>
                <w:rFonts w:ascii="Times New Roman" w:hAnsi="Times New Roman"/>
                <w:sz w:val="22"/>
                <w:szCs w:val="22"/>
              </w:rPr>
              <w:t>data.</w:t>
            </w:r>
          </w:p>
        </w:tc>
      </w:tr>
      <w:tr w:rsidR="00406140" w:rsidRPr="00365EB6" w14:paraId="7E738E4E" w14:textId="77777777" w:rsidTr="00AE444B">
        <w:tc>
          <w:tcPr>
            <w:tcW w:w="1174" w:type="pct"/>
          </w:tcPr>
          <w:p w14:paraId="695BC213" w14:textId="03EEF657" w:rsidR="00EF32F4" w:rsidRPr="00365EB6" w:rsidRDefault="001C44B0" w:rsidP="00EF32F4">
            <w:pPr>
              <w:pStyle w:val="Table-Text"/>
              <w:jc w:val="left"/>
              <w:rPr>
                <w:rFonts w:ascii="Times New Roman" w:hAnsi="Times New Roman"/>
                <w:b/>
                <w:bCs/>
                <w:i/>
                <w:sz w:val="22"/>
                <w:szCs w:val="22"/>
              </w:rPr>
            </w:pPr>
            <w:r w:rsidRPr="00365EB6">
              <w:rPr>
                <w:rFonts w:ascii="Times New Roman" w:hAnsi="Times New Roman"/>
                <w:b/>
                <w:bCs/>
                <w:sz w:val="22"/>
                <w:szCs w:val="22"/>
              </w:rPr>
              <w:t>“</w:t>
            </w:r>
            <w:r>
              <w:rPr>
                <w:rFonts w:ascii="Times New Roman" w:hAnsi="Times New Roman"/>
                <w:b/>
                <w:bCs/>
                <w:sz w:val="22"/>
                <w:szCs w:val="22"/>
              </w:rPr>
              <w:t>Purposes</w:t>
            </w:r>
            <w:r w:rsidRPr="002B0256">
              <w:rPr>
                <w:rFonts w:ascii="Times New Roman" w:hAnsi="Times New Roman"/>
                <w:b/>
                <w:bCs/>
                <w:sz w:val="22"/>
                <w:szCs w:val="22"/>
              </w:rPr>
              <w:t>”</w:t>
            </w:r>
          </w:p>
        </w:tc>
        <w:tc>
          <w:tcPr>
            <w:tcW w:w="3826" w:type="pct"/>
          </w:tcPr>
          <w:p w14:paraId="00314D6A" w14:textId="580D47F3" w:rsidR="00EF32F4" w:rsidRPr="002906CB" w:rsidRDefault="00EF32F4" w:rsidP="00CA35EB">
            <w:pPr>
              <w:pStyle w:val="Table-Text"/>
              <w:rPr>
                <w:rFonts w:ascii="Times New Roman" w:hAnsi="Times New Roman"/>
                <w:sz w:val="22"/>
                <w:szCs w:val="22"/>
                <w:highlight w:val="magenta"/>
              </w:rPr>
            </w:pPr>
            <w:r w:rsidRPr="002906CB">
              <w:rPr>
                <w:rFonts w:ascii="Times New Roman" w:hAnsi="Times New Roman"/>
                <w:sz w:val="22"/>
                <w:szCs w:val="22"/>
              </w:rPr>
              <w:t xml:space="preserve">means the specific purposes for which </w:t>
            </w:r>
            <w:r w:rsidR="00515E13">
              <w:rPr>
                <w:rFonts w:ascii="Times New Roman" w:hAnsi="Times New Roman"/>
                <w:sz w:val="22"/>
                <w:szCs w:val="22"/>
              </w:rPr>
              <w:t>the Data Recipient</w:t>
            </w:r>
            <w:r w:rsidR="004C532A">
              <w:rPr>
                <w:rFonts w:ascii="Times New Roman" w:hAnsi="Times New Roman"/>
                <w:sz w:val="22"/>
                <w:szCs w:val="22"/>
              </w:rPr>
              <w:t xml:space="preserve"> </w:t>
            </w:r>
            <w:r w:rsidR="00E72EEC" w:rsidRPr="002906CB">
              <w:rPr>
                <w:rFonts w:ascii="Times New Roman" w:hAnsi="Times New Roman"/>
                <w:sz w:val="22"/>
                <w:szCs w:val="22"/>
              </w:rPr>
              <w:t xml:space="preserve">may Process </w:t>
            </w:r>
            <w:r w:rsidR="004C532A">
              <w:rPr>
                <w:rFonts w:ascii="Times New Roman" w:hAnsi="Times New Roman"/>
                <w:sz w:val="22"/>
                <w:szCs w:val="22"/>
              </w:rPr>
              <w:t xml:space="preserve">the </w:t>
            </w:r>
            <w:r w:rsidR="00365EB6" w:rsidRPr="002906CB">
              <w:rPr>
                <w:rFonts w:ascii="Times New Roman" w:hAnsi="Times New Roman"/>
                <w:sz w:val="22"/>
                <w:szCs w:val="22"/>
              </w:rPr>
              <w:t>Personal</w:t>
            </w:r>
            <w:r w:rsidR="00E72EEC" w:rsidRPr="002906CB">
              <w:rPr>
                <w:rFonts w:ascii="Times New Roman" w:hAnsi="Times New Roman"/>
                <w:sz w:val="22"/>
                <w:szCs w:val="22"/>
              </w:rPr>
              <w:t xml:space="preserve"> Data </w:t>
            </w:r>
            <w:r w:rsidR="00CD7C86" w:rsidRPr="002906CB">
              <w:rPr>
                <w:rFonts w:ascii="Times New Roman" w:hAnsi="Times New Roman"/>
                <w:sz w:val="22"/>
                <w:szCs w:val="22"/>
              </w:rPr>
              <w:t>for the performance of its obligations, and the exercise of its rights, under the Agreement</w:t>
            </w:r>
            <w:r w:rsidR="003A421C">
              <w:rPr>
                <w:rFonts w:ascii="Times New Roman" w:hAnsi="Times New Roman"/>
                <w:sz w:val="22"/>
                <w:szCs w:val="22"/>
              </w:rPr>
              <w:t xml:space="preserve"> and this Addendum, </w:t>
            </w:r>
            <w:r w:rsidR="00CA35EB">
              <w:rPr>
                <w:rFonts w:ascii="Times New Roman" w:hAnsi="Times New Roman"/>
                <w:sz w:val="22"/>
                <w:szCs w:val="22"/>
              </w:rPr>
              <w:t>and</w:t>
            </w:r>
            <w:r w:rsidR="00CA35EB" w:rsidRPr="0006367C">
              <w:rPr>
                <w:rFonts w:ascii="Times New Roman" w:hAnsi="Times New Roman"/>
                <w:sz w:val="22"/>
                <w:szCs w:val="22"/>
              </w:rPr>
              <w:t xml:space="preserve"> </w:t>
            </w:r>
            <w:r w:rsidR="003A421C">
              <w:rPr>
                <w:rFonts w:ascii="Times New Roman" w:hAnsi="Times New Roman"/>
                <w:sz w:val="22"/>
                <w:szCs w:val="22"/>
              </w:rPr>
              <w:t xml:space="preserve">to the extent necessary </w:t>
            </w:r>
            <w:r w:rsidR="00CA35EB" w:rsidRPr="0006367C">
              <w:rPr>
                <w:rFonts w:ascii="Times New Roman" w:hAnsi="Times New Roman"/>
                <w:sz w:val="22"/>
                <w:szCs w:val="22"/>
              </w:rPr>
              <w:t>to ensure the effective management, administration, and operation of its business</w:t>
            </w:r>
            <w:r w:rsidR="00CA35EB">
              <w:rPr>
                <w:rFonts w:ascii="Times New Roman" w:hAnsi="Times New Roman"/>
                <w:sz w:val="22"/>
                <w:szCs w:val="22"/>
              </w:rPr>
              <w:t>.</w:t>
            </w:r>
          </w:p>
        </w:tc>
      </w:tr>
      <w:tr w:rsidR="00406140" w:rsidRPr="00365EB6" w14:paraId="4021B102" w14:textId="77777777" w:rsidTr="00AE444B">
        <w:tc>
          <w:tcPr>
            <w:tcW w:w="1174" w:type="pct"/>
          </w:tcPr>
          <w:p w14:paraId="28AA322E" w14:textId="0B316CE3" w:rsidR="00C623DC" w:rsidRPr="00365EB6" w:rsidRDefault="001C44B0" w:rsidP="00B83984">
            <w:pPr>
              <w:pStyle w:val="Table-Text"/>
              <w:rPr>
                <w:rFonts w:ascii="Times New Roman" w:hAnsi="Times New Roman"/>
                <w:b/>
                <w:bCs/>
                <w:sz w:val="22"/>
                <w:szCs w:val="22"/>
              </w:rPr>
            </w:pPr>
            <w:r w:rsidRPr="00365EB6">
              <w:rPr>
                <w:rFonts w:ascii="Times New Roman" w:hAnsi="Times New Roman"/>
                <w:b/>
                <w:bCs/>
                <w:sz w:val="22"/>
                <w:szCs w:val="22"/>
              </w:rPr>
              <w:t>“</w:t>
            </w:r>
            <w:r w:rsidR="00C623DC" w:rsidRPr="00365EB6">
              <w:rPr>
                <w:rFonts w:ascii="Times New Roman" w:hAnsi="Times New Roman"/>
                <w:b/>
                <w:bCs/>
                <w:sz w:val="22"/>
                <w:szCs w:val="22"/>
              </w:rPr>
              <w:t>R</w:t>
            </w:r>
            <w:r w:rsidR="00C623DC">
              <w:rPr>
                <w:rFonts w:ascii="Times New Roman" w:hAnsi="Times New Roman"/>
                <w:b/>
                <w:bCs/>
                <w:sz w:val="22"/>
                <w:szCs w:val="22"/>
              </w:rPr>
              <w:t>egulator</w:t>
            </w:r>
            <w:r w:rsidRPr="002B0256">
              <w:rPr>
                <w:rFonts w:ascii="Times New Roman" w:hAnsi="Times New Roman"/>
                <w:b/>
                <w:bCs/>
                <w:sz w:val="22"/>
                <w:szCs w:val="22"/>
              </w:rPr>
              <w:t>”</w:t>
            </w:r>
          </w:p>
        </w:tc>
        <w:tc>
          <w:tcPr>
            <w:tcW w:w="3826" w:type="pct"/>
          </w:tcPr>
          <w:p w14:paraId="2453DBBD" w14:textId="3127E039" w:rsidR="00C623DC" w:rsidRPr="00365EB6" w:rsidRDefault="00C623DC" w:rsidP="002C39D5">
            <w:pPr>
              <w:pStyle w:val="Table-Text"/>
              <w:rPr>
                <w:rFonts w:ascii="Times New Roman" w:hAnsi="Times New Roman"/>
                <w:sz w:val="22"/>
                <w:szCs w:val="22"/>
              </w:rPr>
            </w:pPr>
            <w:r w:rsidRPr="00775F21">
              <w:rPr>
                <w:rFonts w:ascii="Times New Roman" w:hAnsi="Times New Roman"/>
                <w:sz w:val="22"/>
                <w:szCs w:val="22"/>
              </w:rPr>
              <w:t>means a public authority or other supervisory authority governing the activities of and</w:t>
            </w:r>
            <w:r>
              <w:rPr>
                <w:rFonts w:ascii="Times New Roman" w:hAnsi="Times New Roman"/>
                <w:sz w:val="22"/>
                <w:szCs w:val="22"/>
              </w:rPr>
              <w:t xml:space="preserve"> with jurisdiction over either P</w:t>
            </w:r>
            <w:r w:rsidRPr="00775F21">
              <w:rPr>
                <w:rFonts w:ascii="Times New Roman" w:hAnsi="Times New Roman"/>
                <w:sz w:val="22"/>
                <w:szCs w:val="22"/>
              </w:rPr>
              <w:t>arty from time to time including</w:t>
            </w:r>
            <w:r>
              <w:rPr>
                <w:rFonts w:ascii="Times New Roman" w:hAnsi="Times New Roman"/>
                <w:sz w:val="22"/>
                <w:szCs w:val="22"/>
              </w:rPr>
              <w:t>, without limitation,</w:t>
            </w:r>
            <w:r w:rsidRPr="00775F21">
              <w:rPr>
                <w:rFonts w:ascii="Times New Roman" w:hAnsi="Times New Roman"/>
                <w:sz w:val="22"/>
                <w:szCs w:val="22"/>
              </w:rPr>
              <w:t xml:space="preserve"> any body that supervises a particular industry or business activity</w:t>
            </w:r>
            <w:r w:rsidR="006B4246">
              <w:rPr>
                <w:rFonts w:ascii="Times New Roman" w:hAnsi="Times New Roman"/>
                <w:sz w:val="22"/>
                <w:szCs w:val="22"/>
              </w:rPr>
              <w:t xml:space="preserve"> </w:t>
            </w:r>
            <w:r w:rsidR="002C39D5">
              <w:rPr>
                <w:rFonts w:ascii="Times New Roman" w:hAnsi="Times New Roman"/>
                <w:sz w:val="22"/>
                <w:szCs w:val="22"/>
              </w:rPr>
              <w:t>or</w:t>
            </w:r>
            <w:r w:rsidR="006B4246">
              <w:rPr>
                <w:rFonts w:ascii="Times New Roman" w:hAnsi="Times New Roman"/>
                <w:sz w:val="22"/>
                <w:szCs w:val="22"/>
              </w:rPr>
              <w:t xml:space="preserve"> a Data Protection Regulator.</w:t>
            </w:r>
          </w:p>
        </w:tc>
      </w:tr>
      <w:tr w:rsidR="00406140" w:rsidRPr="00365EB6" w14:paraId="1E591A8A" w14:textId="77777777" w:rsidTr="00AE444B">
        <w:tc>
          <w:tcPr>
            <w:tcW w:w="1174" w:type="pct"/>
          </w:tcPr>
          <w:p w14:paraId="2DBC5BAF" w14:textId="33B175A8" w:rsidR="00EF32F4" w:rsidRPr="00365EB6" w:rsidRDefault="001C44B0" w:rsidP="00B83984">
            <w:pPr>
              <w:pStyle w:val="Table-Text"/>
              <w:rPr>
                <w:rFonts w:ascii="Times New Roman" w:hAnsi="Times New Roman"/>
                <w:b/>
                <w:bCs/>
                <w:sz w:val="22"/>
                <w:szCs w:val="22"/>
              </w:rPr>
            </w:pPr>
            <w:r w:rsidRPr="00365EB6">
              <w:rPr>
                <w:rFonts w:ascii="Times New Roman" w:hAnsi="Times New Roman"/>
                <w:b/>
                <w:bCs/>
                <w:sz w:val="22"/>
                <w:szCs w:val="22"/>
              </w:rPr>
              <w:t>“</w:t>
            </w:r>
            <w:r>
              <w:rPr>
                <w:rFonts w:ascii="Times New Roman" w:hAnsi="Times New Roman"/>
                <w:b/>
                <w:bCs/>
                <w:sz w:val="22"/>
                <w:szCs w:val="22"/>
              </w:rPr>
              <w:t>Restricted Transfer</w:t>
            </w:r>
            <w:r w:rsidRPr="002B0256">
              <w:rPr>
                <w:rFonts w:ascii="Times New Roman" w:hAnsi="Times New Roman"/>
                <w:b/>
                <w:bCs/>
                <w:sz w:val="22"/>
                <w:szCs w:val="22"/>
              </w:rPr>
              <w:t>”</w:t>
            </w:r>
          </w:p>
        </w:tc>
        <w:tc>
          <w:tcPr>
            <w:tcW w:w="3826" w:type="pct"/>
          </w:tcPr>
          <w:p w14:paraId="2E1608B7" w14:textId="62BD8C24" w:rsidR="00EF32F4" w:rsidRPr="00365EB6" w:rsidRDefault="00EF32F4" w:rsidP="00725562">
            <w:pPr>
              <w:pStyle w:val="Table-Text"/>
              <w:rPr>
                <w:rFonts w:ascii="Times New Roman" w:hAnsi="Times New Roman"/>
                <w:sz w:val="22"/>
                <w:szCs w:val="22"/>
              </w:rPr>
            </w:pPr>
            <w:r w:rsidRPr="00365EB6">
              <w:rPr>
                <w:rFonts w:ascii="Times New Roman" w:hAnsi="Times New Roman"/>
                <w:sz w:val="22"/>
                <w:szCs w:val="22"/>
              </w:rPr>
              <w:t xml:space="preserve">means a transfer of </w:t>
            </w:r>
            <w:r w:rsidR="00365EB6" w:rsidRPr="00365EB6">
              <w:rPr>
                <w:rFonts w:ascii="Times New Roman" w:hAnsi="Times New Roman"/>
                <w:sz w:val="22"/>
                <w:szCs w:val="22"/>
              </w:rPr>
              <w:t>Personal</w:t>
            </w:r>
            <w:r w:rsidRPr="00365EB6">
              <w:rPr>
                <w:rFonts w:ascii="Times New Roman" w:hAnsi="Times New Roman"/>
                <w:sz w:val="22"/>
                <w:szCs w:val="22"/>
              </w:rPr>
              <w:t xml:space="preserve"> Data, where such transfer would be prohibited by </w:t>
            </w:r>
            <w:r w:rsidR="00A65D8F">
              <w:rPr>
                <w:rFonts w:ascii="Times New Roman" w:hAnsi="Times New Roman"/>
                <w:sz w:val="22"/>
                <w:szCs w:val="22"/>
              </w:rPr>
              <w:t xml:space="preserve">applicable </w:t>
            </w:r>
            <w:r w:rsidR="00BC1C52" w:rsidRPr="00365EB6">
              <w:rPr>
                <w:rFonts w:ascii="Times New Roman" w:hAnsi="Times New Roman"/>
                <w:sz w:val="22"/>
                <w:szCs w:val="22"/>
              </w:rPr>
              <w:t>Data Privacy Laws</w:t>
            </w:r>
            <w:r w:rsidRPr="00365EB6">
              <w:rPr>
                <w:rFonts w:ascii="Times New Roman" w:hAnsi="Times New Roman"/>
                <w:sz w:val="22"/>
                <w:szCs w:val="22"/>
              </w:rPr>
              <w:t xml:space="preserve"> in the absence of additional safeguards such as </w:t>
            </w:r>
            <w:r w:rsidR="00725562">
              <w:rPr>
                <w:rFonts w:ascii="Times New Roman" w:hAnsi="Times New Roman"/>
                <w:sz w:val="22"/>
                <w:szCs w:val="22"/>
              </w:rPr>
              <w:t>standard contractual c</w:t>
            </w:r>
            <w:r w:rsidRPr="00365EB6">
              <w:rPr>
                <w:rFonts w:ascii="Times New Roman" w:hAnsi="Times New Roman"/>
                <w:sz w:val="22"/>
                <w:szCs w:val="22"/>
              </w:rPr>
              <w:t>lause</w:t>
            </w:r>
            <w:r w:rsidR="00725562">
              <w:rPr>
                <w:rFonts w:ascii="Times New Roman" w:hAnsi="Times New Roman"/>
                <w:sz w:val="22"/>
                <w:szCs w:val="22"/>
              </w:rPr>
              <w:t>s approved by a lo</w:t>
            </w:r>
            <w:r w:rsidR="00B83984">
              <w:rPr>
                <w:rFonts w:ascii="Times New Roman" w:hAnsi="Times New Roman"/>
                <w:sz w:val="22"/>
                <w:szCs w:val="22"/>
              </w:rPr>
              <w:t>cal Data Protection Regulator.</w:t>
            </w:r>
          </w:p>
        </w:tc>
      </w:tr>
      <w:tr w:rsidR="00406140" w:rsidRPr="00365EB6" w14:paraId="1628043B" w14:textId="77777777" w:rsidTr="00AE444B">
        <w:trPr>
          <w:cantSplit/>
        </w:trPr>
        <w:tc>
          <w:tcPr>
            <w:tcW w:w="1174" w:type="pct"/>
          </w:tcPr>
          <w:p w14:paraId="719D421E" w14:textId="75A3D89A" w:rsidR="00EF32F4" w:rsidRPr="00365EB6" w:rsidRDefault="001C44B0" w:rsidP="00B83984">
            <w:pPr>
              <w:pStyle w:val="Table-Text"/>
              <w:jc w:val="left"/>
              <w:rPr>
                <w:rFonts w:ascii="Times New Roman" w:hAnsi="Times New Roman"/>
                <w:b/>
                <w:bCs/>
                <w:sz w:val="22"/>
                <w:szCs w:val="22"/>
              </w:rPr>
            </w:pPr>
            <w:r w:rsidRPr="00365EB6">
              <w:rPr>
                <w:rFonts w:ascii="Times New Roman" w:hAnsi="Times New Roman"/>
                <w:b/>
                <w:bCs/>
                <w:sz w:val="22"/>
                <w:szCs w:val="22"/>
              </w:rPr>
              <w:t>“</w:t>
            </w:r>
            <w:r>
              <w:rPr>
                <w:rFonts w:ascii="Times New Roman" w:hAnsi="Times New Roman"/>
                <w:b/>
                <w:bCs/>
                <w:sz w:val="22"/>
                <w:szCs w:val="22"/>
              </w:rPr>
              <w:t>Security Breach</w:t>
            </w:r>
            <w:r w:rsidRPr="002B0256">
              <w:rPr>
                <w:rFonts w:ascii="Times New Roman" w:hAnsi="Times New Roman"/>
                <w:b/>
                <w:bCs/>
                <w:sz w:val="22"/>
                <w:szCs w:val="22"/>
              </w:rPr>
              <w:t>”</w:t>
            </w:r>
          </w:p>
        </w:tc>
        <w:tc>
          <w:tcPr>
            <w:tcW w:w="3826" w:type="pct"/>
          </w:tcPr>
          <w:p w14:paraId="38FE7DAC" w14:textId="23CF87CA" w:rsidR="003F1268" w:rsidRPr="00365EB6" w:rsidRDefault="001B7BA5" w:rsidP="003F1268">
            <w:pPr>
              <w:pStyle w:val="Table-Text"/>
              <w:jc w:val="left"/>
              <w:rPr>
                <w:rFonts w:ascii="Times New Roman" w:hAnsi="Times New Roman"/>
                <w:sz w:val="22"/>
                <w:szCs w:val="22"/>
                <w:lang w:val="en-GB"/>
              </w:rPr>
            </w:pPr>
            <w:r w:rsidRPr="001B7BA5">
              <w:rPr>
                <w:rFonts w:ascii="Times New Roman" w:hAnsi="Times New Roman"/>
                <w:sz w:val="22"/>
                <w:szCs w:val="22"/>
              </w:rPr>
              <w:t xml:space="preserve">means the loss, unauthorized use of, or unauthorized access or damage to or destruction of Personal Data caused by </w:t>
            </w:r>
            <w:r>
              <w:rPr>
                <w:rFonts w:ascii="Times New Roman" w:hAnsi="Times New Roman"/>
                <w:sz w:val="22"/>
                <w:szCs w:val="22"/>
              </w:rPr>
              <w:t xml:space="preserve">Data Recipient </w:t>
            </w:r>
            <w:r w:rsidRPr="001B7BA5">
              <w:rPr>
                <w:rFonts w:ascii="Times New Roman" w:hAnsi="Times New Roman"/>
                <w:sz w:val="22"/>
                <w:szCs w:val="22"/>
              </w:rPr>
              <w:t xml:space="preserve">or its Processors that requires notifications by </w:t>
            </w:r>
            <w:r>
              <w:rPr>
                <w:rFonts w:ascii="Times New Roman" w:hAnsi="Times New Roman"/>
                <w:sz w:val="22"/>
                <w:szCs w:val="22"/>
              </w:rPr>
              <w:t>Data Recipient</w:t>
            </w:r>
            <w:r w:rsidRPr="001B7BA5">
              <w:rPr>
                <w:rFonts w:ascii="Times New Roman" w:hAnsi="Times New Roman"/>
                <w:sz w:val="22"/>
                <w:szCs w:val="22"/>
              </w:rPr>
              <w:t xml:space="preserve"> to Data Subjects and/or Regulators under applicable Data Privacy Laws</w:t>
            </w:r>
            <w:r w:rsidRPr="00062596">
              <w:rPr>
                <w:sz w:val="22"/>
                <w:szCs w:val="22"/>
              </w:rPr>
              <w:t xml:space="preserve">.  </w:t>
            </w:r>
          </w:p>
        </w:tc>
      </w:tr>
    </w:tbl>
    <w:p w14:paraId="3DBD3A5A" w14:textId="77777777" w:rsidR="00743E90" w:rsidRPr="00365EB6" w:rsidRDefault="00743E90" w:rsidP="009B2710">
      <w:pPr>
        <w:tabs>
          <w:tab w:val="left" w:pos="1440"/>
        </w:tabs>
        <w:rPr>
          <w:rFonts w:ascii="Times New Roman" w:hAnsi="Times New Roman" w:cs="Times New Roman"/>
          <w:lang w:eastAsia="zh-CN"/>
        </w:rPr>
      </w:pPr>
    </w:p>
    <w:p w14:paraId="23154A0B" w14:textId="09DCFFD1" w:rsidR="00A61C94" w:rsidRDefault="007456F0" w:rsidP="003953F4">
      <w:pPr>
        <w:jc w:val="center"/>
        <w:rPr>
          <w:rFonts w:ascii="Times New Roman" w:eastAsia="STZhongsong" w:hAnsi="Times New Roman" w:cs="Times New Roman"/>
          <w:b/>
          <w:bCs/>
          <w:lang w:eastAsia="zh-CN"/>
        </w:rPr>
      </w:pPr>
      <w:r w:rsidRPr="00365EB6">
        <w:rPr>
          <w:rFonts w:ascii="Times New Roman" w:hAnsi="Times New Roman" w:cs="Times New Roman"/>
          <w:lang w:eastAsia="zh-CN"/>
        </w:rPr>
        <w:br w:type="page"/>
      </w:r>
    </w:p>
    <w:p w14:paraId="676D8880" w14:textId="1ED06F63" w:rsidR="00743E90" w:rsidRDefault="00A61C94" w:rsidP="00743E90">
      <w:pPr>
        <w:adjustRightInd w:val="0"/>
        <w:spacing w:after="240" w:line="240" w:lineRule="auto"/>
        <w:jc w:val="center"/>
        <w:rPr>
          <w:rFonts w:ascii="Times New Roman" w:eastAsia="STZhongsong" w:hAnsi="Times New Roman" w:cs="Times New Roman"/>
          <w:b/>
          <w:bCs/>
          <w:lang w:eastAsia="zh-CN"/>
        </w:rPr>
      </w:pPr>
      <w:r w:rsidRPr="003953F4">
        <w:rPr>
          <w:rFonts w:ascii="Times New Roman" w:eastAsia="STZhongsong" w:hAnsi="Times New Roman" w:cs="Times New Roman"/>
          <w:b/>
          <w:bCs/>
          <w:lang w:eastAsia="zh-CN"/>
        </w:rPr>
        <w:lastRenderedPageBreak/>
        <w:t xml:space="preserve">Exhibit </w:t>
      </w:r>
      <w:commentRangeStart w:id="16"/>
      <w:r w:rsidR="003953F4" w:rsidRPr="003953F4">
        <w:rPr>
          <w:rFonts w:ascii="Times New Roman" w:eastAsia="STZhongsong" w:hAnsi="Times New Roman" w:cs="Times New Roman"/>
          <w:b/>
          <w:bCs/>
          <w:lang w:eastAsia="zh-CN"/>
        </w:rPr>
        <w:t>2</w:t>
      </w:r>
      <w:commentRangeEnd w:id="16"/>
      <w:r w:rsidR="003953F4">
        <w:rPr>
          <w:rStyle w:val="CommentReference"/>
        </w:rPr>
        <w:commentReference w:id="16"/>
      </w:r>
    </w:p>
    <w:p w14:paraId="2DF1FF0A" w14:textId="4DF5734C" w:rsidR="00286B8B" w:rsidRDefault="00286B8B" w:rsidP="00286B8B">
      <w:pPr>
        <w:jc w:val="center"/>
        <w:rPr>
          <w:rFonts w:ascii="Times New Roman" w:hAnsi="Times New Roman" w:cs="Times New Roman"/>
          <w:b/>
          <w:bCs/>
        </w:rPr>
      </w:pPr>
      <w:r>
        <w:rPr>
          <w:rFonts w:ascii="Times New Roman" w:hAnsi="Times New Roman" w:cs="Times New Roman"/>
          <w:b/>
          <w:bCs/>
        </w:rPr>
        <w:t xml:space="preserve">Annex </w:t>
      </w:r>
      <w:proofErr w:type="gramStart"/>
      <w:r>
        <w:rPr>
          <w:rFonts w:ascii="Times New Roman" w:hAnsi="Times New Roman" w:cs="Times New Roman"/>
          <w:b/>
          <w:bCs/>
        </w:rPr>
        <w:t>I</w:t>
      </w:r>
      <w:proofErr w:type="gramEnd"/>
      <w:r>
        <w:rPr>
          <w:rFonts w:ascii="Times New Roman" w:hAnsi="Times New Roman" w:cs="Times New Roman"/>
          <w:b/>
          <w:bCs/>
        </w:rPr>
        <w:t xml:space="preserve"> to Restricted Transfer Provisions</w:t>
      </w:r>
    </w:p>
    <w:p w14:paraId="5C5512C2" w14:textId="6C3D6544" w:rsidR="008C5B38" w:rsidRPr="00365EB6" w:rsidRDefault="008C5B38" w:rsidP="00286B8B">
      <w:pPr>
        <w:jc w:val="center"/>
        <w:rPr>
          <w:rFonts w:ascii="Times New Roman" w:hAnsi="Times New Roman" w:cs="Times New Roman"/>
          <w:b/>
          <w:bCs/>
          <w:noProof/>
        </w:rPr>
      </w:pPr>
      <w:r>
        <w:rPr>
          <w:rFonts w:ascii="Times New Roman" w:hAnsi="Times New Roman"/>
          <w:b/>
          <w:bCs/>
        </w:rPr>
        <w:t>(To be completed when Restricted Transfer Provisions apply)</w:t>
      </w:r>
    </w:p>
    <w:p w14:paraId="0D1D47A7" w14:textId="1D94F944" w:rsidR="00286B8B" w:rsidRDefault="00286B8B" w:rsidP="00286B8B">
      <w:pPr>
        <w:pStyle w:val="MarginText"/>
        <w:rPr>
          <w:rFonts w:ascii="Times New Roman" w:hAnsi="Times New Roman"/>
          <w:b/>
          <w:bCs/>
          <w:sz w:val="22"/>
          <w:szCs w:val="22"/>
          <w:u w:val="single"/>
        </w:rPr>
      </w:pPr>
      <w:r w:rsidRPr="00365EB6">
        <w:rPr>
          <w:rFonts w:ascii="Times New Roman" w:hAnsi="Times New Roman"/>
          <w:b/>
          <w:bCs/>
          <w:sz w:val="22"/>
          <w:szCs w:val="22"/>
          <w:u w:val="single"/>
        </w:rPr>
        <w:t xml:space="preserve">Annex </w:t>
      </w:r>
      <w:r w:rsidR="00571545">
        <w:rPr>
          <w:rFonts w:ascii="Times New Roman" w:hAnsi="Times New Roman"/>
          <w:b/>
          <w:bCs/>
          <w:sz w:val="22"/>
          <w:szCs w:val="22"/>
          <w:u w:val="single"/>
        </w:rPr>
        <w:t>I</w:t>
      </w:r>
      <w:r w:rsidRPr="00365EB6">
        <w:rPr>
          <w:rFonts w:ascii="Times New Roman" w:hAnsi="Times New Roman"/>
          <w:b/>
          <w:bCs/>
          <w:sz w:val="22"/>
          <w:szCs w:val="22"/>
          <w:u w:val="single"/>
        </w:rPr>
        <w:t xml:space="preserve"> of the EU Standard Contractual Clauses will be populated with the details of the parties set out in the Agreement.</w:t>
      </w:r>
    </w:p>
    <w:p w14:paraId="5C138AF7" w14:textId="77777777" w:rsidR="00571545" w:rsidRPr="00365EB6" w:rsidRDefault="00571545" w:rsidP="00571545">
      <w:pPr>
        <w:pStyle w:val="SchPart"/>
        <w:numPr>
          <w:ilvl w:val="1"/>
          <w:numId w:val="40"/>
        </w:numPr>
        <w:tabs>
          <w:tab w:val="num" w:pos="3150"/>
        </w:tabs>
        <w:ind w:left="0"/>
        <w:jc w:val="center"/>
        <w:rPr>
          <w:rFonts w:ascii="Times New Roman" w:hAnsi="Times New Roman"/>
          <w:b/>
          <w:bCs/>
          <w:noProof/>
          <w:sz w:val="22"/>
          <w:szCs w:val="22"/>
        </w:rPr>
      </w:pPr>
      <w:r w:rsidRPr="00365EB6">
        <w:rPr>
          <w:rFonts w:ascii="Times New Roman" w:hAnsi="Times New Roman"/>
          <w:b/>
          <w:bCs/>
          <w:noProof/>
          <w:sz w:val="22"/>
          <w:szCs w:val="22"/>
        </w:rPr>
        <w:t>List of Parties</w:t>
      </w:r>
    </w:p>
    <w:p w14:paraId="375277A8" w14:textId="77777777" w:rsidR="00286B8B" w:rsidRPr="00365EB6" w:rsidRDefault="00286B8B" w:rsidP="00286B8B">
      <w:pPr>
        <w:pStyle w:val="MarginText"/>
        <w:spacing w:after="0"/>
        <w:rPr>
          <w:rFonts w:ascii="Times New Roman" w:hAnsi="Times New Roman"/>
          <w:b/>
          <w:noProof/>
          <w:sz w:val="22"/>
          <w:szCs w:val="22"/>
        </w:rPr>
      </w:pPr>
      <w:r w:rsidRPr="00365EB6">
        <w:rPr>
          <w:rFonts w:ascii="Times New Roman" w:hAnsi="Times New Roman"/>
          <w:b/>
          <w:noProof/>
          <w:sz w:val="22"/>
          <w:szCs w:val="22"/>
        </w:rPr>
        <w:t xml:space="preserve">Data exporter(s): </w:t>
      </w:r>
    </w:p>
    <w:p w14:paraId="71C54564" w14:textId="1CA24E86" w:rsidR="00286B8B" w:rsidRPr="00365EB6" w:rsidRDefault="00286B8B" w:rsidP="00286B8B">
      <w:pPr>
        <w:pStyle w:val="MarginText"/>
        <w:spacing w:after="0"/>
        <w:rPr>
          <w:rFonts w:ascii="Times New Roman" w:hAnsi="Times New Roman"/>
          <w:noProof/>
          <w:sz w:val="22"/>
          <w:szCs w:val="22"/>
        </w:rPr>
      </w:pPr>
      <w:r w:rsidRPr="00365EB6">
        <w:rPr>
          <w:rFonts w:ascii="Times New Roman" w:hAnsi="Times New Roman"/>
          <w:noProof/>
          <w:sz w:val="22"/>
          <w:szCs w:val="22"/>
        </w:rPr>
        <w:t xml:space="preserve">Name: </w:t>
      </w:r>
      <w:r w:rsidR="00406140" w:rsidRPr="00E965A8">
        <w:rPr>
          <w:rFonts w:ascii="Times New Roman" w:hAnsi="Times New Roman"/>
          <w:noProof/>
          <w:sz w:val="22"/>
          <w:szCs w:val="22"/>
          <w:highlight w:val="yellow"/>
        </w:rPr>
        <w:t>[insert party]</w:t>
      </w:r>
    </w:p>
    <w:p w14:paraId="3803F39B" w14:textId="135EC4BC"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Address: see address in the Agreement</w:t>
      </w:r>
    </w:p>
    <w:p w14:paraId="0AA558E7"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 xml:space="preserve">Contact person’s name, position and contact details: see contacts </w:t>
      </w:r>
      <w:r>
        <w:rPr>
          <w:rFonts w:ascii="Times New Roman" w:hAnsi="Times New Roman"/>
          <w:noProof/>
          <w:sz w:val="22"/>
          <w:szCs w:val="22"/>
        </w:rPr>
        <w:t>clause</w:t>
      </w:r>
      <w:r w:rsidRPr="00365EB6">
        <w:rPr>
          <w:rFonts w:ascii="Times New Roman" w:hAnsi="Times New Roman"/>
          <w:noProof/>
          <w:sz w:val="22"/>
          <w:szCs w:val="22"/>
        </w:rPr>
        <w:t xml:space="preserve"> of th</w:t>
      </w:r>
      <w:r>
        <w:rPr>
          <w:rFonts w:ascii="Times New Roman" w:hAnsi="Times New Roman"/>
          <w:noProof/>
          <w:sz w:val="22"/>
          <w:szCs w:val="22"/>
        </w:rPr>
        <w:t>e</w:t>
      </w:r>
      <w:r w:rsidRPr="00365EB6">
        <w:rPr>
          <w:rFonts w:ascii="Times New Roman" w:hAnsi="Times New Roman"/>
          <w:noProof/>
          <w:sz w:val="22"/>
          <w:szCs w:val="22"/>
        </w:rPr>
        <w:t xml:space="preserve"> </w:t>
      </w:r>
      <w:r>
        <w:rPr>
          <w:rFonts w:ascii="Times New Roman" w:hAnsi="Times New Roman"/>
          <w:noProof/>
          <w:sz w:val="22"/>
          <w:szCs w:val="22"/>
        </w:rPr>
        <w:t>Addendum</w:t>
      </w:r>
    </w:p>
    <w:p w14:paraId="0450565C" w14:textId="77777777" w:rsidR="00286B8B" w:rsidRPr="00365EB6" w:rsidRDefault="00286B8B" w:rsidP="00286B8B">
      <w:pPr>
        <w:pStyle w:val="BodyTextIndent2"/>
        <w:numPr>
          <w:ilvl w:val="1"/>
          <w:numId w:val="2"/>
        </w:numPr>
        <w:tabs>
          <w:tab w:val="clear" w:pos="2880"/>
        </w:tabs>
        <w:spacing w:after="0"/>
        <w:ind w:left="720" w:hanging="360"/>
        <w:rPr>
          <w:rFonts w:ascii="Times New Roman" w:hAnsi="Times New Roman"/>
          <w:noProof/>
          <w:sz w:val="22"/>
          <w:szCs w:val="22"/>
        </w:rPr>
      </w:pPr>
      <w:r w:rsidRPr="00365EB6">
        <w:rPr>
          <w:rFonts w:ascii="Times New Roman" w:hAnsi="Times New Roman"/>
          <w:noProof/>
          <w:sz w:val="22"/>
          <w:szCs w:val="22"/>
        </w:rPr>
        <w:t xml:space="preserve">Activities relevant to the Personal Data transferred under these Clauses: as necessary </w:t>
      </w:r>
      <w:r>
        <w:rPr>
          <w:rFonts w:ascii="Times New Roman" w:hAnsi="Times New Roman"/>
          <w:noProof/>
          <w:sz w:val="22"/>
          <w:szCs w:val="22"/>
        </w:rPr>
        <w:t>for the Purposes</w:t>
      </w:r>
      <w:r w:rsidRPr="00365EB6">
        <w:rPr>
          <w:rFonts w:ascii="Times New Roman" w:hAnsi="Times New Roman"/>
          <w:noProof/>
          <w:sz w:val="22"/>
          <w:szCs w:val="22"/>
        </w:rPr>
        <w:t xml:space="preserve"> defined in the </w:t>
      </w:r>
      <w:r>
        <w:rPr>
          <w:rFonts w:ascii="Times New Roman" w:hAnsi="Times New Roman"/>
          <w:noProof/>
          <w:sz w:val="22"/>
          <w:szCs w:val="22"/>
        </w:rPr>
        <w:t>Addendum</w:t>
      </w:r>
    </w:p>
    <w:p w14:paraId="190DC2FE"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Signature and date: see signature</w:t>
      </w:r>
      <w:r>
        <w:rPr>
          <w:rFonts w:ascii="Times New Roman" w:hAnsi="Times New Roman"/>
          <w:noProof/>
          <w:sz w:val="22"/>
          <w:szCs w:val="22"/>
        </w:rPr>
        <w:t xml:space="preserve"> on the Addendum</w:t>
      </w:r>
    </w:p>
    <w:p w14:paraId="3FFE4D42" w14:textId="77777777" w:rsidR="00286B8B"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Role (Controller/Processor): Controller</w:t>
      </w:r>
    </w:p>
    <w:p w14:paraId="19E6C5A7" w14:textId="77777777" w:rsidR="00286B8B" w:rsidRPr="00365EB6" w:rsidRDefault="00286B8B" w:rsidP="00286B8B">
      <w:pPr>
        <w:pStyle w:val="BodyTextIndent2"/>
        <w:numPr>
          <w:ilvl w:val="0"/>
          <w:numId w:val="0"/>
        </w:numPr>
        <w:spacing w:after="0"/>
        <w:ind w:left="360"/>
        <w:rPr>
          <w:rFonts w:ascii="Times New Roman" w:hAnsi="Times New Roman"/>
          <w:noProof/>
          <w:sz w:val="22"/>
          <w:szCs w:val="22"/>
        </w:rPr>
      </w:pPr>
    </w:p>
    <w:p w14:paraId="2F9E0A7C" w14:textId="77777777" w:rsidR="007A7B10" w:rsidRDefault="00286B8B" w:rsidP="00286B8B">
      <w:pPr>
        <w:pStyle w:val="MarginText"/>
        <w:spacing w:after="0"/>
        <w:rPr>
          <w:rFonts w:ascii="Times New Roman" w:hAnsi="Times New Roman"/>
          <w:b/>
          <w:noProof/>
          <w:sz w:val="22"/>
          <w:szCs w:val="22"/>
        </w:rPr>
      </w:pPr>
      <w:r w:rsidRPr="00365EB6">
        <w:rPr>
          <w:rFonts w:ascii="Times New Roman" w:hAnsi="Times New Roman"/>
          <w:b/>
          <w:noProof/>
          <w:sz w:val="22"/>
          <w:szCs w:val="22"/>
        </w:rPr>
        <w:t>Data importer(s):</w:t>
      </w:r>
    </w:p>
    <w:p w14:paraId="453967FE" w14:textId="19AB1D69" w:rsidR="00286B8B" w:rsidRPr="00365EB6" w:rsidRDefault="00286B8B" w:rsidP="00286B8B">
      <w:pPr>
        <w:pStyle w:val="MarginText"/>
        <w:spacing w:after="0"/>
        <w:rPr>
          <w:rFonts w:ascii="Times New Roman" w:hAnsi="Times New Roman"/>
          <w:noProof/>
          <w:sz w:val="22"/>
          <w:szCs w:val="22"/>
        </w:rPr>
      </w:pPr>
      <w:r w:rsidRPr="00365EB6">
        <w:rPr>
          <w:rFonts w:ascii="Times New Roman" w:hAnsi="Times New Roman"/>
          <w:noProof/>
          <w:sz w:val="22"/>
          <w:szCs w:val="22"/>
        </w:rPr>
        <w:t xml:space="preserve">Name: </w:t>
      </w:r>
      <w:r w:rsidR="00983311" w:rsidRPr="00983311">
        <w:rPr>
          <w:rFonts w:ascii="Times New Roman" w:hAnsi="Times New Roman"/>
          <w:noProof/>
          <w:sz w:val="22"/>
          <w:szCs w:val="22"/>
          <w:highlight w:val="yellow"/>
        </w:rPr>
        <w:t xml:space="preserve">[insert </w:t>
      </w:r>
      <w:r w:rsidR="00406140">
        <w:rPr>
          <w:rFonts w:ascii="Times New Roman" w:hAnsi="Times New Roman"/>
          <w:noProof/>
          <w:sz w:val="22"/>
          <w:szCs w:val="22"/>
          <w:highlight w:val="yellow"/>
        </w:rPr>
        <w:t>party</w:t>
      </w:r>
      <w:r w:rsidR="007A7B10" w:rsidRPr="007A7B10">
        <w:rPr>
          <w:rFonts w:ascii="Times New Roman" w:hAnsi="Times New Roman"/>
          <w:noProof/>
          <w:sz w:val="22"/>
          <w:szCs w:val="22"/>
          <w:highlight w:val="yellow"/>
        </w:rPr>
        <w:t>]</w:t>
      </w:r>
      <w:r>
        <w:rPr>
          <w:rFonts w:ascii="Times New Roman" w:hAnsi="Times New Roman"/>
          <w:noProof/>
          <w:sz w:val="22"/>
          <w:szCs w:val="22"/>
        </w:rPr>
        <w:t xml:space="preserve"> </w:t>
      </w:r>
    </w:p>
    <w:p w14:paraId="46574A53" w14:textId="1A7FEB8F"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Address: see address in the Agreement</w:t>
      </w:r>
    </w:p>
    <w:p w14:paraId="1DCB1DD5"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Contact person’s name, position and c</w:t>
      </w:r>
      <w:r>
        <w:rPr>
          <w:rFonts w:ascii="Times New Roman" w:hAnsi="Times New Roman"/>
          <w:noProof/>
          <w:sz w:val="22"/>
          <w:szCs w:val="22"/>
        </w:rPr>
        <w:t xml:space="preserve">ontact details: see contacts clause of </w:t>
      </w:r>
      <w:r w:rsidRPr="00365EB6">
        <w:rPr>
          <w:rFonts w:ascii="Times New Roman" w:hAnsi="Times New Roman"/>
          <w:noProof/>
          <w:sz w:val="22"/>
          <w:szCs w:val="22"/>
        </w:rPr>
        <w:t xml:space="preserve">this </w:t>
      </w:r>
      <w:r>
        <w:rPr>
          <w:rFonts w:ascii="Times New Roman" w:hAnsi="Times New Roman"/>
          <w:noProof/>
          <w:sz w:val="22"/>
          <w:szCs w:val="22"/>
        </w:rPr>
        <w:t>Addendum</w:t>
      </w:r>
    </w:p>
    <w:p w14:paraId="14443964"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 xml:space="preserve">Activities relevant to the Personal Data transferred under these Clauses: as necessary </w:t>
      </w:r>
      <w:r>
        <w:rPr>
          <w:rFonts w:ascii="Times New Roman" w:hAnsi="Times New Roman"/>
          <w:noProof/>
          <w:sz w:val="22"/>
          <w:szCs w:val="22"/>
        </w:rPr>
        <w:t xml:space="preserve">for the Purposes </w:t>
      </w:r>
      <w:r w:rsidRPr="00365EB6">
        <w:rPr>
          <w:rFonts w:ascii="Times New Roman" w:hAnsi="Times New Roman"/>
          <w:noProof/>
          <w:sz w:val="22"/>
          <w:szCs w:val="22"/>
        </w:rPr>
        <w:t xml:space="preserve">as defined in the </w:t>
      </w:r>
      <w:r>
        <w:rPr>
          <w:rFonts w:ascii="Times New Roman" w:hAnsi="Times New Roman"/>
          <w:noProof/>
          <w:sz w:val="22"/>
          <w:szCs w:val="22"/>
        </w:rPr>
        <w:t>Addendum</w:t>
      </w:r>
    </w:p>
    <w:p w14:paraId="185A6FF9"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Signature and date: see signature o</w:t>
      </w:r>
      <w:r>
        <w:rPr>
          <w:rFonts w:ascii="Times New Roman" w:hAnsi="Times New Roman"/>
          <w:noProof/>
          <w:sz w:val="22"/>
          <w:szCs w:val="22"/>
        </w:rPr>
        <w:t>n the</w:t>
      </w:r>
      <w:r w:rsidRPr="00365EB6">
        <w:rPr>
          <w:rFonts w:ascii="Times New Roman" w:hAnsi="Times New Roman"/>
          <w:noProof/>
          <w:sz w:val="22"/>
          <w:szCs w:val="22"/>
        </w:rPr>
        <w:t xml:space="preserve"> </w:t>
      </w:r>
      <w:r>
        <w:rPr>
          <w:rFonts w:ascii="Times New Roman" w:hAnsi="Times New Roman"/>
          <w:noProof/>
          <w:sz w:val="22"/>
          <w:szCs w:val="22"/>
        </w:rPr>
        <w:t>Addendum</w:t>
      </w:r>
    </w:p>
    <w:p w14:paraId="6086513D"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Role (Controller/Processor): Controller</w:t>
      </w:r>
    </w:p>
    <w:p w14:paraId="1BE76A54" w14:textId="77777777" w:rsidR="00286B8B" w:rsidRPr="00365EB6" w:rsidRDefault="00286B8B" w:rsidP="00286B8B">
      <w:pPr>
        <w:pStyle w:val="BodyTextIndent2"/>
        <w:numPr>
          <w:ilvl w:val="0"/>
          <w:numId w:val="0"/>
        </w:numPr>
        <w:spacing w:after="0"/>
        <w:ind w:left="720"/>
        <w:rPr>
          <w:rFonts w:ascii="Times New Roman" w:hAnsi="Times New Roman"/>
          <w:noProof/>
          <w:sz w:val="22"/>
          <w:szCs w:val="22"/>
        </w:rPr>
      </w:pPr>
    </w:p>
    <w:p w14:paraId="17E6D1D7" w14:textId="30627945" w:rsidR="00286B8B" w:rsidRPr="00365EB6" w:rsidRDefault="00B83984" w:rsidP="00286B8B">
      <w:pPr>
        <w:pStyle w:val="SchPart"/>
        <w:numPr>
          <w:ilvl w:val="1"/>
          <w:numId w:val="40"/>
        </w:numPr>
        <w:ind w:left="0"/>
        <w:jc w:val="center"/>
        <w:rPr>
          <w:rFonts w:ascii="Times New Roman" w:hAnsi="Times New Roman"/>
          <w:b/>
          <w:noProof/>
          <w:sz w:val="22"/>
          <w:szCs w:val="22"/>
        </w:rPr>
      </w:pPr>
      <w:r>
        <w:rPr>
          <w:rFonts w:ascii="Times New Roman" w:hAnsi="Times New Roman"/>
          <w:b/>
          <w:noProof/>
          <w:sz w:val="22"/>
          <w:szCs w:val="22"/>
        </w:rPr>
        <w:t>Description of Transfer</w:t>
      </w:r>
    </w:p>
    <w:p w14:paraId="0D0CD6DC" w14:textId="70C2E374" w:rsidR="00286B8B" w:rsidRDefault="00286B8B" w:rsidP="00286B8B">
      <w:pPr>
        <w:pStyle w:val="MarginText"/>
        <w:rPr>
          <w:rFonts w:ascii="Times New Roman" w:hAnsi="Times New Roman"/>
          <w:i/>
          <w:iCs/>
          <w:noProof/>
          <w:sz w:val="22"/>
          <w:szCs w:val="22"/>
        </w:rPr>
      </w:pPr>
      <w:r w:rsidRPr="00365EB6">
        <w:rPr>
          <w:rFonts w:ascii="Times New Roman" w:hAnsi="Times New Roman"/>
          <w:i/>
          <w:iCs/>
          <w:noProof/>
          <w:sz w:val="22"/>
          <w:szCs w:val="22"/>
        </w:rPr>
        <w:t>Categories of Data Subjects whose Personal Data is transferred (all categories may include prospective, active and lap</w:t>
      </w:r>
      <w:r w:rsidR="00B83984">
        <w:rPr>
          <w:rFonts w:ascii="Times New Roman" w:hAnsi="Times New Roman"/>
          <w:i/>
          <w:iCs/>
          <w:noProof/>
          <w:sz w:val="22"/>
          <w:szCs w:val="22"/>
        </w:rPr>
        <w:t>sed individuals) –</w:t>
      </w:r>
    </w:p>
    <w:p w14:paraId="1A12FD2D" w14:textId="568715FA"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461762277"/>
          <w14:checkbox>
            <w14:checked w14:val="0"/>
            <w14:checkedState w14:val="2612" w14:font="MS Gothic"/>
            <w14:uncheckedState w14:val="2610" w14:font="MS Gothic"/>
          </w14:checkbox>
        </w:sdtPr>
        <w:sdtEndPr/>
        <w:sdtContent>
          <w:r w:rsidR="004150C8" w:rsidRPr="00B83984">
            <w:rPr>
              <w:rFonts w:ascii="Segoe UI Symbol" w:eastAsia="MS Gothic"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Employees (including contractors, consultants, etc.)</w:t>
      </w:r>
    </w:p>
    <w:p w14:paraId="65877499"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691370630"/>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Relatives and next of kin of employees (including contractors, consultants, etc.)</w:t>
      </w:r>
    </w:p>
    <w:p w14:paraId="1890F5D7"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611424099"/>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Job Applicants</w:t>
      </w:r>
    </w:p>
    <w:p w14:paraId="0C33EDEF"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433392393"/>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Customers or parties covered under an insurance policy</w:t>
      </w:r>
    </w:p>
    <w:p w14:paraId="3F3B9F79"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425005929"/>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Third party claimants</w:t>
      </w:r>
    </w:p>
    <w:p w14:paraId="6D61C0E4"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376937952"/>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Experts instructed in relation to claims</w:t>
      </w:r>
    </w:p>
    <w:p w14:paraId="5A31E629"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129694327"/>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Witnesses to an incident</w:t>
      </w:r>
    </w:p>
    <w:p w14:paraId="47578C22" w14:textId="77777777"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247306476"/>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8C5B38" w:rsidRPr="00B83984">
        <w:rPr>
          <w:rFonts w:ascii="Times New Roman" w:eastAsia="STZhongsong" w:hAnsi="Times New Roman" w:cs="Times New Roman"/>
          <w:noProof/>
          <w:highlight w:val="yellow"/>
          <w:lang w:val="en-US" w:eastAsia="zh-CN"/>
        </w:rPr>
        <w:t>Brokers, insurers and reinsurers</w:t>
      </w:r>
    </w:p>
    <w:p w14:paraId="04A7DB02" w14:textId="5116AA0E" w:rsidR="008C5B38" w:rsidRPr="00B83984" w:rsidRDefault="00C4724E" w:rsidP="008C5B38">
      <w:pPr>
        <w:spacing w:line="276" w:lineRule="auto"/>
        <w:ind w:left="720"/>
        <w:rPr>
          <w:rFonts w:ascii="Times New Roman" w:eastAsia="STZhongsong" w:hAnsi="Times New Roman" w:cs="Times New Roman"/>
          <w:noProof/>
          <w:highlight w:val="yellow"/>
          <w:lang w:val="en-US" w:eastAsia="zh-CN"/>
        </w:rPr>
      </w:pPr>
      <w:sdt>
        <w:sdtPr>
          <w:rPr>
            <w:rFonts w:ascii="Times New Roman" w:eastAsia="STZhongsong" w:hAnsi="Times New Roman" w:cs="Times New Roman"/>
            <w:highlight w:val="yellow"/>
            <w:lang w:val="el-GR" w:eastAsia="bin-NG"/>
          </w:rPr>
          <w:id w:val="1337198419"/>
          <w14:checkbox>
            <w14:checked w14:val="0"/>
            <w14:checkedState w14:val="2612" w14:font="MS Gothic"/>
            <w14:uncheckedState w14:val="2610" w14:font="MS Gothic"/>
          </w14:checkbox>
        </w:sdtPr>
        <w:sdtEndPr/>
        <w:sdtContent>
          <w:r w:rsidR="008C5B38" w:rsidRPr="00B83984">
            <w:rPr>
              <w:rFonts w:ascii="Segoe UI Symbol" w:eastAsia="STZhongsong" w:hAnsi="Segoe UI Symbol" w:cs="Segoe UI Symbol"/>
              <w:highlight w:val="yellow"/>
              <w:lang w:val="el-GR" w:eastAsia="bin-NG"/>
            </w:rPr>
            <w:t>☐</w:t>
          </w:r>
        </w:sdtContent>
      </w:sdt>
      <w:r w:rsidR="008C5B38" w:rsidRPr="00B83984">
        <w:rPr>
          <w:rFonts w:ascii="Times New Roman" w:eastAsia="STZhongsong" w:hAnsi="Times New Roman" w:cs="Times New Roman"/>
          <w:highlight w:val="yellow"/>
          <w:lang w:val="en-US" w:eastAsia="bin-NG"/>
        </w:rPr>
        <w:t xml:space="preserve"> </w:t>
      </w:r>
      <w:r w:rsidR="00B83984">
        <w:rPr>
          <w:rFonts w:ascii="Times New Roman" w:eastAsia="STZhongsong" w:hAnsi="Times New Roman" w:cs="Times New Roman"/>
          <w:noProof/>
          <w:highlight w:val="yellow"/>
          <w:lang w:val="en-US" w:eastAsia="zh-CN"/>
        </w:rPr>
        <w:t>Website users</w:t>
      </w:r>
    </w:p>
    <w:p w14:paraId="1C9E6E12" w14:textId="5B8D1686" w:rsidR="008C5B38" w:rsidRPr="00B83984" w:rsidRDefault="00C4724E" w:rsidP="008C5B38">
      <w:pPr>
        <w:pStyle w:val="MarginText"/>
        <w:ind w:left="720"/>
        <w:rPr>
          <w:rFonts w:ascii="Times New Roman" w:hAnsi="Times New Roman"/>
          <w:sz w:val="22"/>
          <w:szCs w:val="22"/>
          <w:lang w:val="en-US" w:eastAsia="bin-NG"/>
        </w:rPr>
      </w:pPr>
      <w:sdt>
        <w:sdtPr>
          <w:rPr>
            <w:rFonts w:ascii="Times New Roman" w:hAnsi="Times New Roman"/>
            <w:sz w:val="22"/>
            <w:szCs w:val="22"/>
            <w:highlight w:val="yellow"/>
            <w:lang w:val="el-GR" w:eastAsia="bin-NG"/>
          </w:rPr>
          <w:id w:val="948128781"/>
          <w14:checkbox>
            <w14:checked w14:val="0"/>
            <w14:checkedState w14:val="2612" w14:font="MS Gothic"/>
            <w14:uncheckedState w14:val="2610" w14:font="MS Gothic"/>
          </w14:checkbox>
        </w:sdtPr>
        <w:sdtEndPr/>
        <w:sdtContent>
          <w:r w:rsidR="008C5B38" w:rsidRPr="00B83984">
            <w:rPr>
              <w:rFonts w:ascii="Segoe UI Symbol" w:hAnsi="Segoe UI Symbol" w:cs="Segoe UI Symbol"/>
              <w:sz w:val="22"/>
              <w:szCs w:val="22"/>
              <w:highlight w:val="yellow"/>
              <w:lang w:val="el-GR" w:eastAsia="bin-NG"/>
            </w:rPr>
            <w:t>☐</w:t>
          </w:r>
        </w:sdtContent>
      </w:sdt>
      <w:r w:rsidR="008C5B38" w:rsidRPr="00B83984">
        <w:rPr>
          <w:rFonts w:ascii="Times New Roman" w:hAnsi="Times New Roman"/>
          <w:sz w:val="22"/>
          <w:szCs w:val="22"/>
          <w:highlight w:val="yellow"/>
          <w:lang w:val="en-US" w:eastAsia="bin-NG"/>
        </w:rPr>
        <w:t xml:space="preserve"> Others (please describe)</w:t>
      </w:r>
      <w:r w:rsidR="006B4246" w:rsidRPr="00B83984">
        <w:rPr>
          <w:rFonts w:ascii="Times New Roman" w:hAnsi="Times New Roman"/>
          <w:sz w:val="22"/>
          <w:szCs w:val="22"/>
          <w:highlight w:val="yellow"/>
          <w:lang w:val="en-US" w:eastAsia="bin-NG"/>
        </w:rPr>
        <w:t xml:space="preserve">: </w:t>
      </w:r>
      <w:r w:rsidR="008C5B38" w:rsidRPr="00B83984">
        <w:rPr>
          <w:rFonts w:ascii="Times New Roman" w:hAnsi="Times New Roman"/>
          <w:sz w:val="22"/>
          <w:szCs w:val="22"/>
          <w:highlight w:val="yellow"/>
          <w:lang w:val="en-US" w:eastAsia="bin-NG"/>
        </w:rPr>
        <w:t>__________________________</w:t>
      </w:r>
    </w:p>
    <w:p w14:paraId="28A81761" w14:textId="1B57E973" w:rsidR="00286B8B" w:rsidRPr="00B83984" w:rsidRDefault="00286B8B" w:rsidP="008C5B38">
      <w:pPr>
        <w:pStyle w:val="MarginText"/>
        <w:rPr>
          <w:rFonts w:ascii="Times New Roman" w:hAnsi="Times New Roman"/>
          <w:i/>
          <w:iCs/>
          <w:noProof/>
          <w:sz w:val="22"/>
          <w:szCs w:val="22"/>
        </w:rPr>
      </w:pPr>
      <w:r w:rsidRPr="00B83984">
        <w:rPr>
          <w:rFonts w:ascii="Times New Roman" w:hAnsi="Times New Roman"/>
          <w:i/>
          <w:iCs/>
          <w:noProof/>
          <w:sz w:val="22"/>
          <w:szCs w:val="22"/>
        </w:rPr>
        <w:t>Categories</w:t>
      </w:r>
      <w:r w:rsidR="00B83984">
        <w:rPr>
          <w:rFonts w:ascii="Times New Roman" w:hAnsi="Times New Roman"/>
          <w:i/>
          <w:iCs/>
          <w:noProof/>
          <w:sz w:val="22"/>
          <w:szCs w:val="22"/>
        </w:rPr>
        <w:t xml:space="preserve"> of Personal Data transferred –</w:t>
      </w:r>
    </w:p>
    <w:bookmarkStart w:id="17" w:name="_Hlk165892660"/>
    <w:p w14:paraId="4CA569F9" w14:textId="437A1FF9"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720330545"/>
          <w14:checkbox>
            <w14:checked w14:val="0"/>
            <w14:checkedState w14:val="2612" w14:font="MS Gothic"/>
            <w14:uncheckedState w14:val="2610" w14:font="MS Gothic"/>
          </w14:checkbox>
        </w:sdtPr>
        <w:sdtEndPr/>
        <w:sdtContent>
          <w:r w:rsidR="00771EA8" w:rsidRPr="00B83984">
            <w:rPr>
              <w:rFonts w:ascii="Segoe UI Symbol" w:eastAsia="MS Gothic"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Name, date of birth, gender, marital status</w:t>
      </w:r>
    </w:p>
    <w:p w14:paraId="00DF46E9"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107776121"/>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Professional contact details (such as company name, job title, work email, telephone number and address)</w:t>
      </w:r>
    </w:p>
    <w:p w14:paraId="10AFF6C5"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807051401"/>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Personal contact details (such as personal email, telephone number and address)</w:t>
      </w:r>
    </w:p>
    <w:p w14:paraId="499A97CB"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1707473048"/>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Information relating to the services or products being provided  which may include information relating to insurance policies and claims history</w:t>
      </w:r>
    </w:p>
    <w:p w14:paraId="4ABE1CE0" w14:textId="387C9721"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473063587"/>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Information about an individual’s job (such as job title, business description, salary, pension and benefit informa</w:t>
      </w:r>
      <w:r w:rsidR="006F3745">
        <w:rPr>
          <w:rFonts w:ascii="Times New Roman" w:eastAsia="STZhongsong" w:hAnsi="Times New Roman" w:cs="Times New Roman"/>
          <w:noProof/>
          <w:highlight w:val="yellow"/>
          <w:lang w:eastAsia="zh-CN"/>
        </w:rPr>
        <w:t>t</w:t>
      </w:r>
      <w:r w:rsidR="00E965A8" w:rsidRPr="00B83984">
        <w:rPr>
          <w:rFonts w:ascii="Times New Roman" w:eastAsia="STZhongsong" w:hAnsi="Times New Roman" w:cs="Times New Roman"/>
          <w:noProof/>
          <w:highlight w:val="yellow"/>
          <w:lang w:eastAsia="zh-CN"/>
        </w:rPr>
        <w:t>ion, education, employment history and professional certifications)</w:t>
      </w:r>
    </w:p>
    <w:p w14:paraId="7A66A286"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1595438911"/>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Financial information that does </w:t>
      </w:r>
      <w:r w:rsidR="00E965A8" w:rsidRPr="00B83984">
        <w:rPr>
          <w:rFonts w:ascii="Times New Roman" w:eastAsia="STZhongsong" w:hAnsi="Times New Roman" w:cs="Times New Roman"/>
          <w:noProof/>
          <w:highlight w:val="yellow"/>
          <w:u w:val="single"/>
          <w:lang w:eastAsia="zh-CN"/>
        </w:rPr>
        <w:t>not</w:t>
      </w:r>
      <w:r w:rsidR="00E965A8" w:rsidRPr="00B83984">
        <w:rPr>
          <w:rFonts w:ascii="Times New Roman" w:eastAsia="STZhongsong" w:hAnsi="Times New Roman" w:cs="Times New Roman"/>
          <w:noProof/>
          <w:highlight w:val="yellow"/>
          <w:lang w:eastAsia="zh-CN"/>
        </w:rPr>
        <w:t xml:space="preserve"> include security or access codes, passwords or other credentials allowing access to account (such as an individual’s financial history, income, bank account information, credit/debit card inormation, brokerage account number, tax information life insurance data)</w:t>
      </w:r>
    </w:p>
    <w:p w14:paraId="4E75F720" w14:textId="6AD6050C"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391663455"/>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Disciplinary records, sanctions checks, background checks, credit checks, ant</w:t>
      </w:r>
      <w:r w:rsidR="006F3745">
        <w:rPr>
          <w:rFonts w:ascii="Times New Roman" w:eastAsia="STZhongsong" w:hAnsi="Times New Roman" w:cs="Times New Roman"/>
          <w:noProof/>
          <w:highlight w:val="yellow"/>
          <w:lang w:eastAsia="zh-CN"/>
        </w:rPr>
        <w:t>i</w:t>
      </w:r>
      <w:r w:rsidR="00E965A8" w:rsidRPr="00B83984">
        <w:rPr>
          <w:rFonts w:ascii="Times New Roman" w:eastAsia="STZhongsong" w:hAnsi="Times New Roman" w:cs="Times New Roman"/>
          <w:noProof/>
          <w:highlight w:val="yellow"/>
          <w:lang w:eastAsia="zh-CN"/>
        </w:rPr>
        <w:t>-fraud checks, or information relating to professinal disciplinary actions</w:t>
      </w:r>
    </w:p>
    <w:p w14:paraId="1E9657A0"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801508985"/>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Application access information that does not include passwords or other credentials allowing access to the account (such as username, history of use)</w:t>
      </w:r>
    </w:p>
    <w:p w14:paraId="08AC562B"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1088969"/>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Website and social media data (such as IP address, online identifier, cookies related data, website history, browsing time)</w:t>
      </w:r>
    </w:p>
    <w:p w14:paraId="56725635"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587159956"/>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Information captured during telephone or video call recordings or office security (such as CCTV footage or swipe card data)</w:t>
      </w:r>
    </w:p>
    <w:p w14:paraId="7B621DFF"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314117392"/>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An individual’s marketing preferences (such as consent or preferred method of communication)</w:t>
      </w:r>
    </w:p>
    <w:p w14:paraId="7E25AB4E"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48883201"/>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Other (please describe):[_________________________]</w:t>
      </w:r>
    </w:p>
    <w:bookmarkEnd w:id="17"/>
    <w:p w14:paraId="2DE0D348" w14:textId="77777777" w:rsidR="008C5B38" w:rsidRPr="00B83984" w:rsidRDefault="008C5B38" w:rsidP="008C5B38">
      <w:pPr>
        <w:pStyle w:val="MarginText"/>
        <w:rPr>
          <w:rFonts w:ascii="Times New Roman" w:hAnsi="Times New Roman"/>
          <w:i/>
          <w:iCs/>
          <w:noProof/>
          <w:sz w:val="22"/>
          <w:szCs w:val="22"/>
          <w:u w:val="single"/>
        </w:rPr>
      </w:pPr>
      <w:r w:rsidRPr="00B83984">
        <w:rPr>
          <w:rFonts w:ascii="Times New Roman" w:hAnsi="Times New Roman"/>
          <w:i/>
          <w:iCs/>
          <w:noProof/>
          <w:sz w:val="22"/>
          <w:szCs w:val="22"/>
        </w:rPr>
        <w:t>Categories of sensitive (special category) Personal Data</w:t>
      </w:r>
      <w:r w:rsidRPr="00B83984">
        <w:rPr>
          <w:rFonts w:ascii="Times New Roman" w:hAnsi="Times New Roman"/>
          <w:noProof/>
          <w:sz w:val="22"/>
          <w:szCs w:val="22"/>
        </w:rPr>
        <w:t>:</w:t>
      </w:r>
    </w:p>
    <w:bookmarkStart w:id="18" w:name="_Hlk165892709"/>
    <w:p w14:paraId="0E930AFB" w14:textId="602D6CB0" w:rsidR="00E965A8" w:rsidRPr="00B83984" w:rsidRDefault="00C4724E" w:rsidP="00E965A8">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1184830111"/>
          <w14:checkbox>
            <w14:checked w14:val="0"/>
            <w14:checkedState w14:val="2612" w14:font="MS Gothic"/>
            <w14:uncheckedState w14:val="2610" w14:font="MS Gothic"/>
          </w14:checkbox>
        </w:sdtPr>
        <w:sdtEndPr/>
        <w:sdtContent>
          <w:r w:rsidR="007048E6" w:rsidRPr="00B83984">
            <w:rPr>
              <w:rFonts w:ascii="Segoe UI Symbol" w:eastAsia="MS Gothic" w:hAnsi="Segoe UI Symbol" w:cs="Segoe UI Symbol"/>
              <w:noProof/>
              <w:sz w:val="22"/>
              <w:szCs w:val="22"/>
              <w:highlight w:val="yellow"/>
            </w:rPr>
            <w:t>☐</w:t>
          </w:r>
        </w:sdtContent>
      </w:sdt>
      <w:r w:rsidR="00E965A8" w:rsidRPr="00B83984">
        <w:rPr>
          <w:rFonts w:ascii="Times New Roman" w:hAnsi="Times New Roman"/>
          <w:noProof/>
          <w:sz w:val="22"/>
          <w:szCs w:val="22"/>
          <w:highlight w:val="yellow"/>
        </w:rPr>
        <w:t xml:space="preserve"> Political opinions, religious or philosophical beliefs or trade union membership</w:t>
      </w:r>
    </w:p>
    <w:p w14:paraId="3A1901DF" w14:textId="77777777" w:rsidR="00E965A8" w:rsidRPr="00B83984" w:rsidRDefault="00C4724E" w:rsidP="00E965A8">
      <w:pPr>
        <w:pStyle w:val="TWTextebene"/>
        <w:spacing w:after="0" w:line="240" w:lineRule="auto"/>
        <w:ind w:left="7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1323865"/>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sz w:val="22"/>
              <w:highlight w:val="yellow"/>
              <w:lang w:val="en-GB" w:eastAsia="zh-CN"/>
            </w:rPr>
            <w:t>☐</w:t>
          </w:r>
        </w:sdtContent>
      </w:sdt>
      <w:r w:rsidR="00E965A8" w:rsidRPr="00B83984">
        <w:rPr>
          <w:rFonts w:ascii="Times New Roman" w:eastAsia="STZhongsong" w:hAnsi="Times New Roman" w:cs="Times New Roman"/>
          <w:noProof/>
          <w:sz w:val="22"/>
          <w:highlight w:val="yellow"/>
          <w:lang w:val="en-GB" w:eastAsia="zh-CN"/>
        </w:rPr>
        <w:t xml:space="preserve"> National identifier numbers (such as social security, national health insurance, passport, visa, driving license, voter ID, tax ID, work permit)</w:t>
      </w:r>
    </w:p>
    <w:p w14:paraId="6C6994D0" w14:textId="77777777" w:rsidR="00E965A8" w:rsidRPr="00B83984" w:rsidRDefault="00E965A8" w:rsidP="00E965A8">
      <w:pPr>
        <w:pStyle w:val="TWTextebene"/>
        <w:spacing w:after="0" w:line="240" w:lineRule="auto"/>
        <w:ind w:left="720"/>
        <w:rPr>
          <w:rFonts w:ascii="Times New Roman" w:eastAsia="STZhongsong" w:hAnsi="Times New Roman" w:cs="Times New Roman"/>
          <w:noProof/>
          <w:sz w:val="22"/>
          <w:highlight w:val="yellow"/>
          <w:lang w:val="en-GB" w:eastAsia="zh-CN"/>
        </w:rPr>
      </w:pPr>
    </w:p>
    <w:p w14:paraId="297ED05F" w14:textId="77777777" w:rsidR="00E965A8" w:rsidRPr="00B83984" w:rsidRDefault="00C4724E" w:rsidP="00E965A8">
      <w:pPr>
        <w:pStyle w:val="TWTextebene"/>
        <w:spacing w:after="0" w:line="240" w:lineRule="auto"/>
        <w:ind w:left="7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07647921"/>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sz w:val="22"/>
              <w:highlight w:val="yellow"/>
              <w:lang w:val="en-GB" w:eastAsia="zh-CN"/>
            </w:rPr>
            <w:t>☐</w:t>
          </w:r>
        </w:sdtContent>
      </w:sdt>
      <w:r w:rsidR="00E965A8" w:rsidRPr="00B83984">
        <w:rPr>
          <w:rFonts w:ascii="Times New Roman" w:eastAsia="STZhongsong" w:hAnsi="Times New Roman" w:cs="Times New Roman"/>
          <w:noProof/>
          <w:sz w:val="22"/>
          <w:highlight w:val="yellow"/>
          <w:lang w:val="en-GB" w:eastAsia="zh-CN"/>
        </w:rPr>
        <w:t xml:space="preserve"> Racial or ethnic origin, citizen or immigration status</w:t>
      </w:r>
    </w:p>
    <w:p w14:paraId="010C9A11" w14:textId="77777777" w:rsidR="00E965A8" w:rsidRPr="00B83984" w:rsidRDefault="00E965A8" w:rsidP="00E965A8">
      <w:pPr>
        <w:pStyle w:val="TWTextebene"/>
        <w:overflowPunct w:val="0"/>
        <w:autoSpaceDE w:val="0"/>
        <w:autoSpaceDN w:val="0"/>
        <w:adjustRightInd w:val="0"/>
        <w:spacing w:after="0" w:line="240" w:lineRule="auto"/>
        <w:ind w:left="720"/>
        <w:textAlignment w:val="baseline"/>
        <w:rPr>
          <w:rFonts w:ascii="Times New Roman" w:hAnsi="Times New Roman" w:cs="Times New Roman"/>
          <w:noProof/>
          <w:sz w:val="22"/>
          <w:highlight w:val="yellow"/>
        </w:rPr>
      </w:pPr>
    </w:p>
    <w:p w14:paraId="5B7F3193" w14:textId="77777777" w:rsidR="00E965A8" w:rsidRPr="00B83984" w:rsidRDefault="00C4724E" w:rsidP="00E965A8">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880438691"/>
          <w14:checkbox>
            <w14:checked w14:val="0"/>
            <w14:checkedState w14:val="2612" w14:font="MS Gothic"/>
            <w14:uncheckedState w14:val="2610" w14:font="MS Gothic"/>
          </w14:checkbox>
        </w:sdtPr>
        <w:sdtEndPr/>
        <w:sdtContent>
          <w:r w:rsidR="00E965A8" w:rsidRPr="00B83984">
            <w:rPr>
              <w:rFonts w:ascii="Segoe UI Symbol" w:hAnsi="Segoe UI Symbol" w:cs="Segoe UI Symbol"/>
              <w:noProof/>
              <w:sz w:val="22"/>
              <w:szCs w:val="22"/>
              <w:highlight w:val="yellow"/>
            </w:rPr>
            <w:t>☐</w:t>
          </w:r>
        </w:sdtContent>
      </w:sdt>
      <w:r w:rsidR="00E965A8" w:rsidRPr="00B83984">
        <w:rPr>
          <w:rFonts w:ascii="Times New Roman" w:hAnsi="Times New Roman"/>
          <w:noProof/>
          <w:sz w:val="22"/>
          <w:szCs w:val="22"/>
          <w:highlight w:val="yellow"/>
        </w:rPr>
        <w:t xml:space="preserve">  Physical or mental health data, which may include details about a medical claim made under an insurance policy</w:t>
      </w:r>
    </w:p>
    <w:p w14:paraId="399DC579" w14:textId="77777777" w:rsidR="00E965A8" w:rsidRPr="00B83984" w:rsidRDefault="00C4724E" w:rsidP="00E965A8">
      <w:pPr>
        <w:pStyle w:val="TWTextebene"/>
        <w:spacing w:after="0" w:line="240" w:lineRule="auto"/>
        <w:ind w:left="720"/>
        <w:rPr>
          <w:rFonts w:ascii="Times New Roman" w:hAnsi="Times New Roman" w:cs="Times New Roman"/>
          <w:noProof/>
          <w:sz w:val="22"/>
          <w:highlight w:val="yellow"/>
        </w:rPr>
      </w:pPr>
      <w:sdt>
        <w:sdtPr>
          <w:rPr>
            <w:rFonts w:ascii="Times New Roman" w:eastAsia="STZhongsong" w:hAnsi="Times New Roman" w:cs="Times New Roman"/>
            <w:noProof/>
            <w:sz w:val="22"/>
            <w:highlight w:val="yellow"/>
            <w:lang w:eastAsia="zh-CN"/>
          </w:rPr>
          <w:id w:val="1764034887"/>
          <w14:checkbox>
            <w14:checked w14:val="0"/>
            <w14:checkedState w14:val="2612" w14:font="MS Gothic"/>
            <w14:uncheckedState w14:val="2610" w14:font="MS Gothic"/>
          </w14:checkbox>
        </w:sdtPr>
        <w:sdtEndPr/>
        <w:sdtContent>
          <w:r w:rsidR="00E965A8" w:rsidRPr="00B83984">
            <w:rPr>
              <w:rFonts w:ascii="Segoe UI Symbol" w:hAnsi="Segoe UI Symbol" w:cs="Segoe UI Symbol"/>
              <w:noProof/>
              <w:sz w:val="22"/>
              <w:highlight w:val="yellow"/>
            </w:rPr>
            <w:t>☐</w:t>
          </w:r>
        </w:sdtContent>
      </w:sdt>
      <w:r w:rsidR="00E965A8" w:rsidRPr="00B83984">
        <w:rPr>
          <w:rFonts w:ascii="Times New Roman" w:hAnsi="Times New Roman" w:cs="Times New Roman"/>
          <w:noProof/>
          <w:sz w:val="22"/>
          <w:highlight w:val="yellow"/>
        </w:rPr>
        <w:t xml:space="preserve"> Sexual orientation or sex life</w:t>
      </w:r>
    </w:p>
    <w:p w14:paraId="74AD7591" w14:textId="77777777" w:rsidR="00E965A8" w:rsidRPr="00B83984" w:rsidRDefault="00E965A8" w:rsidP="00E965A8">
      <w:pPr>
        <w:pStyle w:val="TWTextebene"/>
        <w:spacing w:after="0" w:line="240" w:lineRule="auto"/>
        <w:ind w:left="720"/>
        <w:rPr>
          <w:rFonts w:ascii="Times New Roman" w:eastAsia="STZhongsong" w:hAnsi="Times New Roman" w:cs="Times New Roman"/>
          <w:noProof/>
          <w:sz w:val="22"/>
          <w:highlight w:val="yellow"/>
          <w:lang w:val="en-GB" w:eastAsia="zh-CN"/>
        </w:rPr>
      </w:pPr>
    </w:p>
    <w:p w14:paraId="3D8427DF" w14:textId="29FAFE0F" w:rsidR="00E965A8" w:rsidRPr="00B83984" w:rsidRDefault="00C4724E" w:rsidP="00E965A8">
      <w:pPr>
        <w:pStyle w:val="MarginText"/>
        <w:tabs>
          <w:tab w:val="left" w:pos="6072"/>
        </w:tabs>
        <w:ind w:left="720"/>
        <w:rPr>
          <w:rFonts w:ascii="Times New Roman" w:hAnsi="Times New Roman"/>
          <w:noProof/>
          <w:sz w:val="22"/>
          <w:szCs w:val="22"/>
          <w:highlight w:val="yellow"/>
        </w:rPr>
      </w:pPr>
      <w:sdt>
        <w:sdtPr>
          <w:rPr>
            <w:rFonts w:ascii="Times New Roman" w:hAnsi="Times New Roman"/>
            <w:sz w:val="22"/>
            <w:szCs w:val="22"/>
            <w:highlight w:val="yellow"/>
            <w:lang w:val="el-GR" w:eastAsia="bin-NG"/>
          </w:rPr>
          <w:id w:val="920368855"/>
          <w14:checkbox>
            <w14:checked w14:val="0"/>
            <w14:checkedState w14:val="2612" w14:font="MS Gothic"/>
            <w14:uncheckedState w14:val="2610" w14:font="MS Gothic"/>
          </w14:checkbox>
        </w:sdtPr>
        <w:sdtEndPr/>
        <w:sdtContent>
          <w:r w:rsidR="00E965A8" w:rsidRPr="00B83984">
            <w:rPr>
              <w:rFonts w:ascii="Segoe UI Symbol" w:hAnsi="Segoe UI Symbol" w:cs="Segoe UI Symbol"/>
              <w:sz w:val="22"/>
              <w:szCs w:val="22"/>
              <w:highlight w:val="yellow"/>
              <w:lang w:val="el-GR" w:eastAsia="bin-NG"/>
            </w:rPr>
            <w:t>☐</w:t>
          </w:r>
        </w:sdtContent>
      </w:sdt>
      <w:r w:rsidR="00E965A8" w:rsidRPr="00B83984">
        <w:rPr>
          <w:rFonts w:ascii="Times New Roman" w:hAnsi="Times New Roman"/>
          <w:noProof/>
          <w:sz w:val="22"/>
          <w:szCs w:val="22"/>
          <w:highlight w:val="yellow"/>
        </w:rPr>
        <w:t xml:space="preserve"> Criminal record, in</w:t>
      </w:r>
      <w:r w:rsidR="00B83984">
        <w:rPr>
          <w:rFonts w:ascii="Times New Roman" w:hAnsi="Times New Roman"/>
          <w:noProof/>
          <w:sz w:val="22"/>
          <w:szCs w:val="22"/>
          <w:highlight w:val="yellow"/>
        </w:rPr>
        <w:t>cluding convictions or offenses</w:t>
      </w:r>
    </w:p>
    <w:p w14:paraId="11FA7AF1" w14:textId="77777777" w:rsidR="00E965A8" w:rsidRPr="00B83984" w:rsidRDefault="00C4724E" w:rsidP="00E965A8">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649486855"/>
          <w14:checkbox>
            <w14:checked w14:val="0"/>
            <w14:checkedState w14:val="2612" w14:font="MS Gothic"/>
            <w14:uncheckedState w14:val="2610" w14:font="MS Gothic"/>
          </w14:checkbox>
        </w:sdtPr>
        <w:sdtEndPr/>
        <w:sdtContent>
          <w:r w:rsidR="00E965A8" w:rsidRPr="00B83984">
            <w:rPr>
              <w:rFonts w:ascii="Segoe UI Symbol" w:hAnsi="Segoe UI Symbol" w:cs="Segoe UI Symbol"/>
              <w:noProof/>
              <w:sz w:val="22"/>
              <w:szCs w:val="22"/>
              <w:highlight w:val="yellow"/>
            </w:rPr>
            <w:t>☐</w:t>
          </w:r>
        </w:sdtContent>
      </w:sdt>
      <w:r w:rsidR="00E965A8" w:rsidRPr="00B83984">
        <w:rPr>
          <w:rFonts w:ascii="Times New Roman" w:hAnsi="Times New Roman"/>
          <w:noProof/>
          <w:sz w:val="22"/>
          <w:szCs w:val="22"/>
          <w:highlight w:val="yellow"/>
        </w:rPr>
        <w:t xml:space="preserve"> Precise geolocation data</w:t>
      </w:r>
    </w:p>
    <w:p w14:paraId="514B3CBA" w14:textId="77777777" w:rsidR="00E965A8" w:rsidRPr="00B83984" w:rsidRDefault="00C4724E" w:rsidP="00E965A8">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1173380928"/>
          <w14:checkbox>
            <w14:checked w14:val="0"/>
            <w14:checkedState w14:val="2612" w14:font="MS Gothic"/>
            <w14:uncheckedState w14:val="2610" w14:font="MS Gothic"/>
          </w14:checkbox>
        </w:sdtPr>
        <w:sdtEndPr/>
        <w:sdtContent>
          <w:r w:rsidR="00E965A8" w:rsidRPr="00B83984">
            <w:rPr>
              <w:rFonts w:ascii="Segoe UI Symbol" w:hAnsi="Segoe UI Symbol" w:cs="Segoe UI Symbol"/>
              <w:noProof/>
              <w:sz w:val="22"/>
              <w:szCs w:val="22"/>
              <w:highlight w:val="yellow"/>
            </w:rPr>
            <w:t>☐</w:t>
          </w:r>
        </w:sdtContent>
      </w:sdt>
      <w:r w:rsidR="00E965A8" w:rsidRPr="00B83984">
        <w:rPr>
          <w:rFonts w:ascii="Times New Roman" w:hAnsi="Times New Roman"/>
          <w:noProof/>
          <w:sz w:val="22"/>
          <w:szCs w:val="22"/>
          <w:highlight w:val="yellow"/>
        </w:rPr>
        <w:t xml:space="preserve"> Biometric data</w:t>
      </w:r>
    </w:p>
    <w:p w14:paraId="4E6588DB" w14:textId="7BE7F371" w:rsidR="00E965A8" w:rsidRPr="00B83984" w:rsidRDefault="00C4724E" w:rsidP="00E965A8">
      <w:pPr>
        <w:pStyle w:val="MarginText"/>
        <w:tabs>
          <w:tab w:val="left" w:pos="6072"/>
        </w:tabs>
        <w:ind w:left="720"/>
        <w:rPr>
          <w:rFonts w:ascii="Times New Roman" w:hAnsi="Times New Roman"/>
          <w:noProof/>
          <w:sz w:val="22"/>
          <w:szCs w:val="22"/>
          <w:highlight w:val="yellow"/>
        </w:rPr>
      </w:pPr>
      <w:sdt>
        <w:sdtPr>
          <w:rPr>
            <w:rFonts w:ascii="Times New Roman" w:eastAsiaTheme="minorHAnsi" w:hAnsi="Times New Roman"/>
            <w:iCs/>
            <w:sz w:val="22"/>
            <w:szCs w:val="22"/>
            <w:highlight w:val="yellow"/>
          </w:rPr>
          <w:id w:val="-2060860777"/>
          <w14:checkbox>
            <w14:checked w14:val="0"/>
            <w14:checkedState w14:val="2612" w14:font="MS Gothic"/>
            <w14:uncheckedState w14:val="2610" w14:font="MS Gothic"/>
          </w14:checkbox>
        </w:sdtPr>
        <w:sdtEndPr/>
        <w:sdtContent>
          <w:r w:rsidR="00E965A8" w:rsidRPr="00B83984">
            <w:rPr>
              <w:rFonts w:ascii="Segoe UI Symbol" w:eastAsia="MS Gothic" w:hAnsi="Segoe UI Symbol" w:cs="Segoe UI Symbol"/>
              <w:iCs/>
              <w:sz w:val="22"/>
              <w:szCs w:val="22"/>
              <w:highlight w:val="yellow"/>
            </w:rPr>
            <w:t>☐</w:t>
          </w:r>
        </w:sdtContent>
      </w:sdt>
      <w:r w:rsidR="00E965A8" w:rsidRPr="00B83984">
        <w:rPr>
          <w:rFonts w:ascii="Times New Roman" w:hAnsi="Times New Roman"/>
          <w:iCs/>
          <w:sz w:val="22"/>
          <w:szCs w:val="22"/>
          <w:highlight w:val="yellow"/>
        </w:rPr>
        <w:t xml:space="preserve"> </w:t>
      </w:r>
      <w:r w:rsidR="00E965A8" w:rsidRPr="00B83984">
        <w:rPr>
          <w:rFonts w:ascii="Times New Roman" w:hAnsi="Times New Roman"/>
          <w:noProof/>
          <w:sz w:val="22"/>
          <w:szCs w:val="22"/>
          <w:highlight w:val="yellow"/>
        </w:rPr>
        <w:t>Financial information such as bank acount or debit/credit card number in combination with any required security or access codes, passwords or other credent</w:t>
      </w:r>
      <w:r w:rsidR="00B83984">
        <w:rPr>
          <w:rFonts w:ascii="Times New Roman" w:hAnsi="Times New Roman"/>
          <w:noProof/>
          <w:sz w:val="22"/>
          <w:szCs w:val="22"/>
          <w:highlight w:val="yellow"/>
        </w:rPr>
        <w:t>ials allowing access to account</w:t>
      </w:r>
    </w:p>
    <w:p w14:paraId="284018DF" w14:textId="77777777" w:rsidR="00E965A8" w:rsidRPr="00B83984" w:rsidRDefault="00C4724E" w:rsidP="00E965A8">
      <w:pPr>
        <w:spacing w:after="120" w:line="276" w:lineRule="auto"/>
        <w:ind w:left="720"/>
        <w:rPr>
          <w:rFonts w:ascii="Times New Roman" w:eastAsia="STZhongsong" w:hAnsi="Times New Roman" w:cs="Times New Roman"/>
          <w:noProof/>
          <w:highlight w:val="yellow"/>
          <w:lang w:eastAsia="zh-CN"/>
        </w:rPr>
      </w:pPr>
      <w:sdt>
        <w:sdtPr>
          <w:rPr>
            <w:rFonts w:ascii="Times New Roman" w:eastAsia="STZhongsong" w:hAnsi="Times New Roman" w:cs="Times New Roman"/>
            <w:noProof/>
            <w:highlight w:val="yellow"/>
            <w:lang w:eastAsia="zh-CN"/>
          </w:rPr>
          <w:id w:val="-2015360797"/>
          <w14:checkbox>
            <w14:checked w14:val="0"/>
            <w14:checkedState w14:val="2612" w14:font="MS Gothic"/>
            <w14:uncheckedState w14:val="2610" w14:font="MS Gothic"/>
          </w14:checkbox>
        </w:sdtPr>
        <w:sdtEndPr/>
        <w:sdtContent>
          <w:r w:rsidR="00E965A8" w:rsidRPr="00B83984">
            <w:rPr>
              <w:rFonts w:ascii="Segoe UI Symbol" w:eastAsia="STZhongsong" w:hAnsi="Segoe UI Symbol" w:cs="Segoe UI Symbol"/>
              <w:noProof/>
              <w:highlight w:val="yellow"/>
              <w:lang w:eastAsia="zh-CN"/>
            </w:rPr>
            <w:t>☐</w:t>
          </w:r>
        </w:sdtContent>
      </w:sdt>
      <w:r w:rsidR="00E965A8" w:rsidRPr="00B83984">
        <w:rPr>
          <w:rFonts w:ascii="Times New Roman" w:eastAsia="STZhongsong" w:hAnsi="Times New Roman" w:cs="Times New Roman"/>
          <w:noProof/>
          <w:highlight w:val="yellow"/>
          <w:lang w:eastAsia="zh-CN"/>
        </w:rPr>
        <w:t xml:space="preserve"> Application access controls which permit access to account (such as password, biometric data including fingerprints, facial/voice recogniation, retina scans, answers to security questions)</w:t>
      </w:r>
    </w:p>
    <w:p w14:paraId="3E06D849" w14:textId="77777777" w:rsidR="00E965A8" w:rsidRPr="00B83984" w:rsidRDefault="00C4724E" w:rsidP="00E965A8">
      <w:pPr>
        <w:pStyle w:val="MarginText"/>
        <w:ind w:left="720"/>
        <w:rPr>
          <w:rFonts w:ascii="Times New Roman" w:hAnsi="Times New Roman"/>
          <w:i/>
          <w:iCs/>
          <w:noProof/>
          <w:sz w:val="22"/>
          <w:szCs w:val="22"/>
          <w:u w:val="single"/>
        </w:rPr>
      </w:pPr>
      <w:sdt>
        <w:sdtPr>
          <w:rPr>
            <w:rFonts w:ascii="Times New Roman" w:hAnsi="Times New Roman"/>
            <w:noProof/>
            <w:sz w:val="22"/>
            <w:szCs w:val="22"/>
            <w:highlight w:val="yellow"/>
          </w:rPr>
          <w:id w:val="-691540150"/>
          <w14:checkbox>
            <w14:checked w14:val="0"/>
            <w14:checkedState w14:val="2612" w14:font="MS Gothic"/>
            <w14:uncheckedState w14:val="2610" w14:font="MS Gothic"/>
          </w14:checkbox>
        </w:sdtPr>
        <w:sdtEndPr/>
        <w:sdtContent>
          <w:r w:rsidR="00E965A8" w:rsidRPr="00B83984">
            <w:rPr>
              <w:rFonts w:ascii="Segoe UI Symbol" w:hAnsi="Segoe UI Symbol" w:cs="Segoe UI Symbol"/>
              <w:noProof/>
              <w:sz w:val="22"/>
              <w:szCs w:val="22"/>
              <w:highlight w:val="yellow"/>
            </w:rPr>
            <w:t>☐</w:t>
          </w:r>
        </w:sdtContent>
      </w:sdt>
      <w:r w:rsidR="00E965A8" w:rsidRPr="00B83984">
        <w:rPr>
          <w:rFonts w:ascii="Times New Roman" w:hAnsi="Times New Roman"/>
          <w:noProof/>
          <w:sz w:val="22"/>
          <w:szCs w:val="22"/>
          <w:highlight w:val="yellow"/>
        </w:rPr>
        <w:t xml:space="preserve"> Other (please describe):.............................</w:t>
      </w:r>
    </w:p>
    <w:bookmarkEnd w:id="18"/>
    <w:p w14:paraId="1498FB3F" w14:textId="5609FC2A" w:rsidR="00286B8B" w:rsidRPr="00B83984" w:rsidRDefault="00286B8B" w:rsidP="008C5B38">
      <w:pPr>
        <w:pStyle w:val="MarginText"/>
        <w:rPr>
          <w:rFonts w:ascii="Times New Roman" w:hAnsi="Times New Roman"/>
          <w:i/>
          <w:iCs/>
          <w:noProof/>
          <w:sz w:val="22"/>
          <w:szCs w:val="22"/>
        </w:rPr>
      </w:pPr>
      <w:r w:rsidRPr="00B83984">
        <w:rPr>
          <w:rFonts w:ascii="Times New Roman" w:hAnsi="Times New Roman"/>
          <w:i/>
          <w:iCs/>
          <w:noProof/>
          <w:sz w:val="22"/>
          <w:szCs w:val="22"/>
        </w:rPr>
        <w:t>The frequency of the transfer (e.g. whether the Personal Data is transferred on a one-off or con</w:t>
      </w:r>
      <w:r w:rsidR="00B83984">
        <w:rPr>
          <w:rFonts w:ascii="Times New Roman" w:hAnsi="Times New Roman"/>
          <w:i/>
          <w:iCs/>
          <w:noProof/>
          <w:sz w:val="22"/>
          <w:szCs w:val="22"/>
        </w:rPr>
        <w:t>tinuous basis). –</w:t>
      </w:r>
    </w:p>
    <w:p w14:paraId="1273698E" w14:textId="0C789637" w:rsidR="008C5B38" w:rsidRPr="00B83984" w:rsidRDefault="008C5B38" w:rsidP="008C5B38">
      <w:pPr>
        <w:pStyle w:val="MarginText"/>
        <w:ind w:left="720"/>
        <w:rPr>
          <w:rFonts w:ascii="Times New Roman" w:hAnsi="Times New Roman"/>
          <w:sz w:val="22"/>
          <w:szCs w:val="22"/>
        </w:rPr>
      </w:pPr>
      <w:r w:rsidRPr="00B83984">
        <w:rPr>
          <w:rFonts w:ascii="Times New Roman" w:hAnsi="Times New Roman"/>
          <w:sz w:val="22"/>
          <w:szCs w:val="22"/>
          <w:highlight w:val="yellow"/>
        </w:rPr>
        <w:lastRenderedPageBreak/>
        <w:t>[Continuous during the duration of Agreement] or [describe frequency, i.e., one-off, quarterly, etc.]</w:t>
      </w:r>
    </w:p>
    <w:p w14:paraId="20510CC9" w14:textId="775F5651" w:rsidR="00286B8B" w:rsidRPr="00B83984" w:rsidRDefault="00286B8B" w:rsidP="00286B8B">
      <w:pPr>
        <w:pStyle w:val="MarginText"/>
        <w:rPr>
          <w:rFonts w:ascii="Times New Roman" w:hAnsi="Times New Roman"/>
          <w:noProof/>
          <w:sz w:val="22"/>
          <w:szCs w:val="22"/>
        </w:rPr>
      </w:pPr>
      <w:r w:rsidRPr="00B83984">
        <w:rPr>
          <w:rFonts w:ascii="Times New Roman" w:hAnsi="Times New Roman"/>
          <w:i/>
          <w:iCs/>
          <w:noProof/>
          <w:sz w:val="22"/>
          <w:szCs w:val="22"/>
        </w:rPr>
        <w:t>Nature and Purpose</w:t>
      </w:r>
      <w:r w:rsidR="00B83984">
        <w:rPr>
          <w:rFonts w:ascii="Times New Roman" w:hAnsi="Times New Roman"/>
          <w:i/>
          <w:iCs/>
          <w:noProof/>
          <w:sz w:val="22"/>
          <w:szCs w:val="22"/>
        </w:rPr>
        <w:t xml:space="preserve"> of the Processing –</w:t>
      </w:r>
    </w:p>
    <w:p w14:paraId="0D7C6D54" w14:textId="504D2960" w:rsidR="008C5B38" w:rsidRPr="00B83984" w:rsidRDefault="008C5B38" w:rsidP="008C5B38">
      <w:pPr>
        <w:pStyle w:val="MarginText"/>
        <w:ind w:left="720"/>
        <w:rPr>
          <w:rFonts w:ascii="Times New Roman" w:hAnsi="Times New Roman"/>
          <w:i/>
          <w:iCs/>
          <w:noProof/>
          <w:sz w:val="22"/>
          <w:szCs w:val="22"/>
        </w:rPr>
      </w:pPr>
      <w:r w:rsidRPr="00B83984">
        <w:rPr>
          <w:rFonts w:ascii="Times New Roman" w:hAnsi="Times New Roman"/>
          <w:sz w:val="22"/>
          <w:szCs w:val="22"/>
        </w:rPr>
        <w:t xml:space="preserve">Personal Data will be Processed by </w:t>
      </w:r>
      <w:r w:rsidR="00990B06" w:rsidRPr="00B83984">
        <w:rPr>
          <w:rFonts w:ascii="Times New Roman" w:hAnsi="Times New Roman"/>
          <w:sz w:val="22"/>
          <w:szCs w:val="22"/>
        </w:rPr>
        <w:t xml:space="preserve">Vendor </w:t>
      </w:r>
      <w:r w:rsidRPr="00B83984">
        <w:rPr>
          <w:rFonts w:ascii="Times New Roman" w:hAnsi="Times New Roman"/>
          <w:sz w:val="22"/>
          <w:szCs w:val="22"/>
        </w:rPr>
        <w:t>for the Purposes and in the manner set out in the Agreement.</w:t>
      </w:r>
    </w:p>
    <w:p w14:paraId="7E588FCE" w14:textId="37676163" w:rsidR="00286B8B" w:rsidRDefault="00286B8B" w:rsidP="008C5B38">
      <w:pPr>
        <w:pStyle w:val="MarginText"/>
        <w:rPr>
          <w:rFonts w:ascii="Times New Roman" w:hAnsi="Times New Roman"/>
          <w:i/>
          <w:iCs/>
          <w:noProof/>
          <w:sz w:val="22"/>
          <w:szCs w:val="22"/>
        </w:rPr>
      </w:pPr>
      <w:r w:rsidRPr="00365EB6">
        <w:rPr>
          <w:rFonts w:ascii="Times New Roman" w:hAnsi="Times New Roman"/>
          <w:i/>
          <w:iCs/>
          <w:noProof/>
          <w:sz w:val="22"/>
          <w:szCs w:val="22"/>
        </w:rPr>
        <w:t xml:space="preserve">The period for which the Personal Data will be retained, or, if that is not possible, the criteria </w:t>
      </w:r>
      <w:r w:rsidR="00B83984">
        <w:rPr>
          <w:rFonts w:ascii="Times New Roman" w:hAnsi="Times New Roman"/>
          <w:i/>
          <w:iCs/>
          <w:noProof/>
          <w:sz w:val="22"/>
          <w:szCs w:val="22"/>
        </w:rPr>
        <w:t>used to determine that period –</w:t>
      </w:r>
    </w:p>
    <w:p w14:paraId="2691D197" w14:textId="3B11ED28" w:rsidR="00286B8B" w:rsidRPr="00365EB6" w:rsidRDefault="008C5B38" w:rsidP="00286B8B">
      <w:pPr>
        <w:pStyle w:val="MarginText"/>
        <w:ind w:left="720"/>
        <w:rPr>
          <w:rFonts w:ascii="Times New Roman" w:hAnsi="Times New Roman"/>
          <w:sz w:val="22"/>
          <w:szCs w:val="22"/>
          <w:lang w:val="en-US" w:eastAsia="bin-NG"/>
        </w:rPr>
      </w:pPr>
      <w:r>
        <w:rPr>
          <w:rFonts w:ascii="Times New Roman" w:hAnsi="Times New Roman"/>
          <w:sz w:val="22"/>
          <w:szCs w:val="22"/>
          <w:lang w:val="en-US" w:eastAsia="bin-NG"/>
        </w:rPr>
        <w:t>For the duration required or contemplated by the Agreement.</w:t>
      </w:r>
    </w:p>
    <w:p w14:paraId="72A2C684" w14:textId="11B79A30" w:rsidR="008C5B38" w:rsidRDefault="00286B8B" w:rsidP="00286B8B">
      <w:pPr>
        <w:pStyle w:val="MarginText"/>
        <w:rPr>
          <w:rFonts w:ascii="Times New Roman" w:hAnsi="Times New Roman"/>
          <w:i/>
          <w:iCs/>
          <w:noProof/>
          <w:sz w:val="22"/>
          <w:szCs w:val="22"/>
        </w:rPr>
      </w:pPr>
      <w:r w:rsidRPr="00365EB6">
        <w:rPr>
          <w:rFonts w:ascii="Times New Roman" w:hAnsi="Times New Roman"/>
          <w:i/>
          <w:iCs/>
          <w:noProof/>
          <w:sz w:val="22"/>
          <w:szCs w:val="22"/>
        </w:rPr>
        <w:t xml:space="preserve">For transfers to (Sub-) Processors, also specify subject matter, nature and duration of the Processing </w:t>
      </w:r>
      <w:r w:rsidR="008C5B38">
        <w:rPr>
          <w:rFonts w:ascii="Times New Roman" w:hAnsi="Times New Roman"/>
          <w:i/>
          <w:iCs/>
          <w:noProof/>
          <w:sz w:val="22"/>
          <w:szCs w:val="22"/>
        </w:rPr>
        <w:t>–</w:t>
      </w:r>
    </w:p>
    <w:p w14:paraId="43225C28" w14:textId="40E02668" w:rsidR="00286B8B" w:rsidRPr="00365EB6" w:rsidRDefault="00286B8B" w:rsidP="008C5B38">
      <w:pPr>
        <w:pStyle w:val="MarginText"/>
        <w:ind w:firstLine="720"/>
        <w:rPr>
          <w:rFonts w:ascii="Times New Roman" w:hAnsi="Times New Roman"/>
          <w:i/>
          <w:iCs/>
          <w:noProof/>
          <w:sz w:val="22"/>
          <w:szCs w:val="22"/>
        </w:rPr>
      </w:pPr>
      <w:r w:rsidRPr="007B3B4B">
        <w:rPr>
          <w:rFonts w:ascii="Times New Roman" w:hAnsi="Times New Roman"/>
          <w:iCs/>
          <w:noProof/>
          <w:sz w:val="22"/>
          <w:szCs w:val="22"/>
        </w:rPr>
        <w:t>T</w:t>
      </w:r>
      <w:r w:rsidRPr="007B3B4B">
        <w:rPr>
          <w:rFonts w:ascii="Times New Roman" w:hAnsi="Times New Roman"/>
          <w:noProof/>
          <w:sz w:val="22"/>
          <w:szCs w:val="22"/>
        </w:rPr>
        <w:t>o achieve</w:t>
      </w:r>
      <w:r w:rsidRPr="00365EB6">
        <w:rPr>
          <w:rFonts w:ascii="Times New Roman" w:hAnsi="Times New Roman"/>
          <w:noProof/>
          <w:sz w:val="22"/>
          <w:szCs w:val="22"/>
        </w:rPr>
        <w:t xml:space="preserve"> the purposes of Processing</w:t>
      </w:r>
      <w:r>
        <w:rPr>
          <w:rFonts w:ascii="Times New Roman" w:hAnsi="Times New Roman"/>
          <w:noProof/>
          <w:sz w:val="22"/>
          <w:szCs w:val="22"/>
        </w:rPr>
        <w:t xml:space="preserve"> set out above</w:t>
      </w:r>
      <w:r w:rsidR="00B83984">
        <w:rPr>
          <w:rFonts w:ascii="Times New Roman" w:hAnsi="Times New Roman"/>
          <w:noProof/>
          <w:sz w:val="22"/>
          <w:szCs w:val="22"/>
        </w:rPr>
        <w:t>.</w:t>
      </w:r>
    </w:p>
    <w:p w14:paraId="18363D41" w14:textId="77777777" w:rsidR="00286B8B" w:rsidRPr="00365EB6" w:rsidRDefault="00286B8B" w:rsidP="00286B8B">
      <w:pPr>
        <w:pStyle w:val="SchPart"/>
        <w:numPr>
          <w:ilvl w:val="1"/>
          <w:numId w:val="40"/>
        </w:numPr>
        <w:ind w:left="0"/>
        <w:jc w:val="center"/>
        <w:rPr>
          <w:rFonts w:ascii="Times New Roman" w:hAnsi="Times New Roman"/>
          <w:b/>
          <w:noProof/>
          <w:sz w:val="22"/>
          <w:szCs w:val="22"/>
        </w:rPr>
      </w:pPr>
      <w:r w:rsidRPr="00365EB6">
        <w:rPr>
          <w:rFonts w:ascii="Times New Roman" w:hAnsi="Times New Roman"/>
          <w:b/>
          <w:noProof/>
          <w:sz w:val="22"/>
          <w:szCs w:val="22"/>
        </w:rPr>
        <w:t>Competent Supervisory Authority/ies</w:t>
      </w:r>
    </w:p>
    <w:p w14:paraId="73D8AE77" w14:textId="2C6EEF03" w:rsidR="00286B8B" w:rsidRPr="00365EB6" w:rsidRDefault="00286B8B" w:rsidP="00286B8B">
      <w:pPr>
        <w:pStyle w:val="MarginText"/>
        <w:rPr>
          <w:rFonts w:ascii="Times New Roman" w:hAnsi="Times New Roman"/>
          <w:noProof/>
          <w:sz w:val="22"/>
          <w:szCs w:val="22"/>
        </w:rPr>
      </w:pPr>
      <w:r w:rsidRPr="00365EB6">
        <w:rPr>
          <w:rFonts w:ascii="Times New Roman" w:hAnsi="Times New Roman"/>
          <w:bCs/>
          <w:i/>
          <w:iCs/>
          <w:noProof/>
          <w:sz w:val="22"/>
          <w:szCs w:val="22"/>
        </w:rPr>
        <w:t xml:space="preserve">Identify the competent supervisory authority - </w:t>
      </w:r>
      <w:r w:rsidRPr="00365EB6">
        <w:rPr>
          <w:rFonts w:ascii="Times New Roman" w:hAnsi="Times New Roman"/>
          <w:noProof/>
          <w:sz w:val="22"/>
          <w:szCs w:val="22"/>
        </w:rPr>
        <w:t>Data P</w:t>
      </w:r>
      <w:r w:rsidR="00B83984">
        <w:rPr>
          <w:rFonts w:ascii="Times New Roman" w:hAnsi="Times New Roman"/>
          <w:noProof/>
          <w:sz w:val="22"/>
          <w:szCs w:val="22"/>
        </w:rPr>
        <w:t>rotection Commission in Ireland</w:t>
      </w:r>
    </w:p>
    <w:p w14:paraId="00C555B6" w14:textId="77777777" w:rsidR="008C5B38" w:rsidRDefault="008C5B38">
      <w:pPr>
        <w:rPr>
          <w:rFonts w:ascii="Times New Roman" w:hAnsi="Times New Roman" w:cs="Times New Roman"/>
          <w:b/>
          <w:bCs/>
        </w:rPr>
      </w:pPr>
      <w:r>
        <w:rPr>
          <w:rFonts w:ascii="Times New Roman" w:hAnsi="Times New Roman" w:cs="Times New Roman"/>
          <w:b/>
          <w:bCs/>
        </w:rPr>
        <w:br w:type="page"/>
      </w:r>
    </w:p>
    <w:p w14:paraId="39EF5850" w14:textId="680AC8C7" w:rsidR="00286B8B" w:rsidRPr="00365EB6" w:rsidRDefault="00286B8B" w:rsidP="00286B8B">
      <w:pPr>
        <w:jc w:val="center"/>
        <w:rPr>
          <w:rFonts w:ascii="Times New Roman" w:hAnsi="Times New Roman" w:cs="Times New Roman"/>
          <w:b/>
          <w:bCs/>
          <w:noProof/>
        </w:rPr>
      </w:pPr>
      <w:r>
        <w:rPr>
          <w:rFonts w:ascii="Times New Roman" w:hAnsi="Times New Roman" w:cs="Times New Roman"/>
          <w:b/>
          <w:bCs/>
        </w:rPr>
        <w:lastRenderedPageBreak/>
        <w:t xml:space="preserve">Annex II </w:t>
      </w:r>
    </w:p>
    <w:p w14:paraId="2E1BB820" w14:textId="4BEA6696" w:rsidR="00286B8B" w:rsidRPr="00365EB6" w:rsidRDefault="00286B8B" w:rsidP="00286B8B">
      <w:pPr>
        <w:jc w:val="center"/>
        <w:rPr>
          <w:rFonts w:ascii="Times New Roman" w:hAnsi="Times New Roman"/>
          <w:b/>
          <w:bCs/>
        </w:rPr>
      </w:pPr>
      <w:bookmarkStart w:id="19" w:name="_Hlk168323157"/>
      <w:r w:rsidRPr="00365EB6">
        <w:rPr>
          <w:rFonts w:ascii="Times New Roman" w:hAnsi="Times New Roman"/>
          <w:b/>
          <w:bCs/>
        </w:rPr>
        <w:t>Technical and Organi</w:t>
      </w:r>
      <w:r w:rsidR="00A119B5">
        <w:rPr>
          <w:rFonts w:ascii="Times New Roman" w:hAnsi="Times New Roman"/>
          <w:b/>
          <w:bCs/>
        </w:rPr>
        <w:t>z</w:t>
      </w:r>
      <w:r w:rsidRPr="00365EB6">
        <w:rPr>
          <w:rFonts w:ascii="Times New Roman" w:hAnsi="Times New Roman"/>
          <w:b/>
          <w:bCs/>
        </w:rPr>
        <w:t>ational Measures</w:t>
      </w:r>
    </w:p>
    <w:p w14:paraId="134B7FFC" w14:textId="77777777" w:rsidR="0076304F" w:rsidRPr="00D95AFE" w:rsidRDefault="0076304F" w:rsidP="0076304F">
      <w:pPr>
        <w:pStyle w:val="SchGeneralL1"/>
        <w:keepNext/>
        <w:numPr>
          <w:ilvl w:val="0"/>
          <w:numId w:val="0"/>
        </w:numPr>
        <w:rPr>
          <w:rFonts w:ascii="Times New Roman" w:hAnsi="Times New Roman"/>
        </w:rPr>
      </w:pPr>
      <w:r w:rsidRPr="00D95AFE">
        <w:rPr>
          <w:rFonts w:ascii="Times New Roman" w:hAnsi="Times New Roman"/>
        </w:rPr>
        <w:t>To protect the security of Personal Data, Data Recipient undertakes to implement:</w:t>
      </w:r>
    </w:p>
    <w:p w14:paraId="5279A7CF" w14:textId="345C2EA9"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pseudonymization and</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encryption</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 Personal Data</w:t>
      </w:r>
      <w:r w:rsidR="00B83984">
        <w:rPr>
          <w:rFonts w:ascii="Times New Roman" w:hAnsi="Times New Roman" w:cs="Times New Roman"/>
          <w:i/>
          <w:iCs/>
          <w:sz w:val="20"/>
          <w:szCs w:val="20"/>
        </w:rPr>
        <w:t>:</w:t>
      </w:r>
    </w:p>
    <w:p w14:paraId="2027920F" w14:textId="77777777" w:rsidR="0076304F" w:rsidRPr="00D95AFE" w:rsidRDefault="0076304F" w:rsidP="0076304F">
      <w:pPr>
        <w:pStyle w:val="ListParagraph"/>
        <w:rPr>
          <w:rFonts w:ascii="Times New Roman" w:hAnsi="Times New Roman" w:cs="Times New Roman"/>
          <w:sz w:val="20"/>
          <w:szCs w:val="20"/>
        </w:rPr>
      </w:pPr>
    </w:p>
    <w:p w14:paraId="291B0578" w14:textId="6CF9BEDC" w:rsidR="0076304F" w:rsidRPr="00D95AFE" w:rsidRDefault="0076304F" w:rsidP="0076304F">
      <w:pPr>
        <w:pStyle w:val="ListParagraph"/>
        <w:rPr>
          <w:rFonts w:ascii="Times New Roman" w:hAnsi="Times New Roman" w:cs="Times New Roman"/>
          <w:sz w:val="20"/>
          <w:szCs w:val="20"/>
        </w:rPr>
      </w:pPr>
      <w:r w:rsidRPr="00D95AFE">
        <w:rPr>
          <w:rFonts w:ascii="Times New Roman" w:hAnsi="Times New Roman" w:cs="Times New Roman"/>
          <w:sz w:val="20"/>
          <w:szCs w:val="20"/>
        </w:rPr>
        <w:t>Encrypt Personal Data at rest and in transit</w:t>
      </w:r>
      <w:r>
        <w:rPr>
          <w:rFonts w:ascii="Times New Roman" w:hAnsi="Times New Roman" w:cs="Times New Roman"/>
          <w:sz w:val="20"/>
          <w:szCs w:val="20"/>
        </w:rPr>
        <w:t>,</w:t>
      </w:r>
      <w:r w:rsidRPr="00F92718">
        <w:rPr>
          <w:rFonts w:ascii="Times New Roman" w:hAnsi="Times New Roman" w:cs="Times New Roman"/>
          <w:sz w:val="20"/>
          <w:szCs w:val="20"/>
        </w:rPr>
        <w:t xml:space="preserve"> including backup data sets</w:t>
      </w:r>
      <w:r w:rsidR="00B83984">
        <w:rPr>
          <w:rFonts w:ascii="Times New Roman" w:hAnsi="Times New Roman" w:cs="Times New Roman"/>
          <w:sz w:val="20"/>
          <w:szCs w:val="20"/>
        </w:rPr>
        <w:t>.</w:t>
      </w:r>
    </w:p>
    <w:p w14:paraId="0CAD9308" w14:textId="77777777" w:rsidR="0076304F" w:rsidRPr="00D95AFE" w:rsidRDefault="0076304F" w:rsidP="0076304F">
      <w:pPr>
        <w:pStyle w:val="ListParagraph"/>
        <w:rPr>
          <w:rFonts w:ascii="Times New Roman" w:hAnsi="Times New Roman" w:cs="Times New Roman"/>
          <w:sz w:val="20"/>
          <w:szCs w:val="20"/>
        </w:rPr>
      </w:pPr>
    </w:p>
    <w:p w14:paraId="79EE437D" w14:textId="6CFFCA63" w:rsidR="0076304F"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8"/>
          <w:sz w:val="20"/>
          <w:szCs w:val="20"/>
        </w:rPr>
        <w:t xml:space="preserve"> </w:t>
      </w:r>
      <w:r w:rsidRPr="00D95AFE">
        <w:rPr>
          <w:rFonts w:ascii="Times New Roman" w:hAnsi="Times New Roman" w:cs="Times New Roman"/>
          <w:b/>
          <w:bCs/>
          <w:i/>
          <w:iCs/>
          <w:sz w:val="20"/>
          <w:szCs w:val="20"/>
        </w:rPr>
        <w:t>ensuring</w:t>
      </w:r>
      <w:r w:rsidRPr="00D95AFE">
        <w:rPr>
          <w:rFonts w:ascii="Times New Roman" w:hAnsi="Times New Roman" w:cs="Times New Roman"/>
          <w:b/>
          <w:bCs/>
          <w:i/>
          <w:iCs/>
          <w:spacing w:val="8"/>
          <w:sz w:val="20"/>
          <w:szCs w:val="20"/>
        </w:rPr>
        <w:t xml:space="preserve"> </w:t>
      </w:r>
      <w:r w:rsidRPr="00D95AFE">
        <w:rPr>
          <w:rFonts w:ascii="Times New Roman" w:hAnsi="Times New Roman" w:cs="Times New Roman"/>
          <w:b/>
          <w:bCs/>
          <w:i/>
          <w:iCs/>
          <w:sz w:val="20"/>
          <w:szCs w:val="20"/>
        </w:rPr>
        <w:t>ongoing</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confidentiality,</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integrity,</w:t>
      </w:r>
      <w:r w:rsidRPr="00D95AFE">
        <w:rPr>
          <w:rFonts w:ascii="Times New Roman" w:hAnsi="Times New Roman" w:cs="Times New Roman"/>
          <w:b/>
          <w:bCs/>
          <w:i/>
          <w:iCs/>
          <w:spacing w:val="8"/>
          <w:sz w:val="20"/>
          <w:szCs w:val="20"/>
        </w:rPr>
        <w:t xml:space="preserve"> </w:t>
      </w:r>
      <w:r w:rsidRPr="00D95AFE">
        <w:rPr>
          <w:rFonts w:ascii="Times New Roman" w:hAnsi="Times New Roman" w:cs="Times New Roman"/>
          <w:b/>
          <w:bCs/>
          <w:i/>
          <w:iCs/>
          <w:sz w:val="20"/>
          <w:szCs w:val="20"/>
        </w:rPr>
        <w:t>availability</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7"/>
          <w:sz w:val="20"/>
          <w:szCs w:val="20"/>
        </w:rPr>
        <w:t xml:space="preserve"> </w:t>
      </w:r>
      <w:r w:rsidRPr="00D95AFE">
        <w:rPr>
          <w:rFonts w:ascii="Times New Roman" w:hAnsi="Times New Roman" w:cs="Times New Roman"/>
          <w:b/>
          <w:bCs/>
          <w:i/>
          <w:iCs/>
          <w:sz w:val="20"/>
          <w:szCs w:val="20"/>
        </w:rPr>
        <w:t>resilience</w:t>
      </w:r>
      <w:r w:rsidRPr="00D95AFE">
        <w:rPr>
          <w:rFonts w:ascii="Times New Roman" w:hAnsi="Times New Roman" w:cs="Times New Roman"/>
          <w:b/>
          <w:bCs/>
          <w:i/>
          <w:iCs/>
          <w:spacing w:val="7"/>
          <w:sz w:val="20"/>
          <w:szCs w:val="20"/>
        </w:rPr>
        <w:t xml:space="preserve"> </w:t>
      </w:r>
      <w:proofErr w:type="gramStart"/>
      <w:r w:rsidRPr="00D95AFE">
        <w:rPr>
          <w:rFonts w:ascii="Times New Roman" w:hAnsi="Times New Roman" w:cs="Times New Roman"/>
          <w:b/>
          <w:bCs/>
          <w:i/>
          <w:iCs/>
          <w:sz w:val="20"/>
          <w:szCs w:val="20"/>
        </w:rPr>
        <w:t xml:space="preserve">of </w:t>
      </w:r>
      <w:r w:rsidRPr="00D95AFE">
        <w:rPr>
          <w:rFonts w:ascii="Times New Roman" w:hAnsi="Times New Roman" w:cs="Times New Roman"/>
          <w:b/>
          <w:bCs/>
          <w:i/>
          <w:iCs/>
          <w:spacing w:val="-57"/>
          <w:sz w:val="20"/>
          <w:szCs w:val="20"/>
        </w:rPr>
        <w:t xml:space="preserve"> </w:t>
      </w:r>
      <w:r w:rsidRPr="00D95AFE">
        <w:rPr>
          <w:rFonts w:ascii="Times New Roman" w:hAnsi="Times New Roman" w:cs="Times New Roman"/>
          <w:b/>
          <w:bCs/>
          <w:i/>
          <w:iCs/>
          <w:sz w:val="20"/>
          <w:szCs w:val="20"/>
        </w:rPr>
        <w:t>Processing</w:t>
      </w:r>
      <w:proofErr w:type="gramEnd"/>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systems and services</w:t>
      </w:r>
      <w:r w:rsidR="00B83984">
        <w:rPr>
          <w:rFonts w:ascii="Times New Roman" w:hAnsi="Times New Roman" w:cs="Times New Roman"/>
          <w:i/>
          <w:iCs/>
          <w:sz w:val="20"/>
          <w:szCs w:val="20"/>
        </w:rPr>
        <w:t>:</w:t>
      </w:r>
    </w:p>
    <w:p w14:paraId="3755D1B8" w14:textId="77777777" w:rsidR="0076304F" w:rsidRPr="00D95AFE" w:rsidRDefault="0076304F" w:rsidP="0076304F">
      <w:pPr>
        <w:pStyle w:val="ListParagraph"/>
        <w:spacing w:after="0" w:line="240" w:lineRule="auto"/>
        <w:ind w:left="360"/>
        <w:jc w:val="both"/>
        <w:rPr>
          <w:rFonts w:ascii="Times New Roman" w:hAnsi="Times New Roman" w:cs="Times New Roman"/>
          <w:i/>
          <w:iCs/>
          <w:sz w:val="20"/>
          <w:szCs w:val="20"/>
        </w:rPr>
      </w:pPr>
    </w:p>
    <w:p w14:paraId="44A00B58" w14:textId="14F7FBC6" w:rsidR="0076304F" w:rsidRPr="00D95AFE" w:rsidRDefault="00B83984" w:rsidP="0076304F">
      <w:pPr>
        <w:pStyle w:val="ListParagraph"/>
        <w:numPr>
          <w:ilvl w:val="0"/>
          <w:numId w:val="9"/>
        </w:num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Physical access controls</w:t>
      </w:r>
    </w:p>
    <w:p w14:paraId="4AE00F67" w14:textId="77777777" w:rsidR="0076304F" w:rsidRPr="00D95AFE"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 xml:space="preserve">Reasonable restrictions on physical access to </w:t>
      </w:r>
      <w:r>
        <w:rPr>
          <w:rFonts w:ascii="Times New Roman" w:hAnsi="Times New Roman" w:cs="Times New Roman"/>
          <w:bCs/>
          <w:iCs/>
          <w:sz w:val="20"/>
          <w:szCs w:val="20"/>
        </w:rPr>
        <w:t>Data Recipient’s</w:t>
      </w:r>
      <w:r w:rsidRPr="00D95AFE">
        <w:rPr>
          <w:rFonts w:ascii="Times New Roman" w:hAnsi="Times New Roman" w:cs="Times New Roman"/>
          <w:bCs/>
          <w:iCs/>
          <w:sz w:val="20"/>
          <w:szCs w:val="20"/>
        </w:rPr>
        <w:t xml:space="preserve"> systems are applied, including maintaining a list of authorized users to facilities containing such systems and appropriate authorization credentials.</w:t>
      </w:r>
    </w:p>
    <w:p w14:paraId="10BBB37E" w14:textId="77777777" w:rsidR="0076304F" w:rsidRPr="00D95AFE" w:rsidRDefault="0076304F" w:rsidP="0076304F">
      <w:pPr>
        <w:pStyle w:val="ListParagraph"/>
        <w:spacing w:before="240"/>
        <w:rPr>
          <w:rFonts w:ascii="Times New Roman" w:hAnsi="Times New Roman" w:cs="Times New Roman"/>
          <w:bCs/>
          <w:iCs/>
          <w:sz w:val="20"/>
          <w:szCs w:val="20"/>
        </w:rPr>
      </w:pPr>
    </w:p>
    <w:p w14:paraId="0BE1B0C8" w14:textId="2991B86C" w:rsidR="0076304F" w:rsidRPr="00D95AFE" w:rsidRDefault="00B83984" w:rsidP="0076304F">
      <w:pPr>
        <w:pStyle w:val="ListParagraph"/>
        <w:numPr>
          <w:ilvl w:val="0"/>
          <w:numId w:val="9"/>
        </w:numPr>
        <w:spacing w:before="240"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Electronic access controls</w:t>
      </w:r>
    </w:p>
    <w:p w14:paraId="6C47B17C" w14:textId="7A3981DE" w:rsidR="0076304F"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Unique user IDs and secure passwords with automatic blocking/locking mechan</w:t>
      </w:r>
      <w:r w:rsidR="00B83984">
        <w:rPr>
          <w:rFonts w:ascii="Times New Roman" w:hAnsi="Times New Roman" w:cs="Times New Roman"/>
          <w:bCs/>
          <w:iCs/>
          <w:sz w:val="20"/>
          <w:szCs w:val="20"/>
        </w:rPr>
        <w:t>isms.</w:t>
      </w:r>
    </w:p>
    <w:p w14:paraId="1570D12B"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Authenticate users prior to accessing Personal Data</w:t>
      </w:r>
      <w:r>
        <w:rPr>
          <w:rFonts w:ascii="Times New Roman" w:hAnsi="Times New Roman" w:cs="Times New Roman"/>
          <w:bCs/>
          <w:iCs/>
          <w:sz w:val="20"/>
          <w:szCs w:val="20"/>
        </w:rPr>
        <w:t>.</w:t>
      </w:r>
    </w:p>
    <w:p w14:paraId="2415207C"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Enforce periodic password changes and limit the reuse of prior passwords</w:t>
      </w:r>
      <w:r>
        <w:rPr>
          <w:rFonts w:ascii="Times New Roman" w:hAnsi="Times New Roman" w:cs="Times New Roman"/>
          <w:bCs/>
          <w:iCs/>
          <w:sz w:val="20"/>
          <w:szCs w:val="20"/>
        </w:rPr>
        <w:t>.</w:t>
      </w:r>
    </w:p>
    <w:p w14:paraId="598C01EC"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User access management to include strong passwords or passphrases</w:t>
      </w:r>
      <w:r>
        <w:rPr>
          <w:rFonts w:ascii="Times New Roman" w:hAnsi="Times New Roman" w:cs="Times New Roman"/>
          <w:bCs/>
          <w:iCs/>
          <w:sz w:val="20"/>
          <w:szCs w:val="20"/>
        </w:rPr>
        <w:t>.</w:t>
      </w:r>
    </w:p>
    <w:p w14:paraId="6B32A282"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Lock user accounts after multiple, consecutive failed login attempts</w:t>
      </w:r>
      <w:r>
        <w:rPr>
          <w:rFonts w:ascii="Times New Roman" w:hAnsi="Times New Roman" w:cs="Times New Roman"/>
          <w:bCs/>
          <w:iCs/>
          <w:sz w:val="20"/>
          <w:szCs w:val="20"/>
        </w:rPr>
        <w:t>.</w:t>
      </w:r>
    </w:p>
    <w:p w14:paraId="10914506" w14:textId="73E54B00" w:rsidR="0076304F" w:rsidRPr="00D95AFE"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Multi-factor au</w:t>
      </w:r>
      <w:r w:rsidR="00B83984">
        <w:rPr>
          <w:rFonts w:ascii="Times New Roman" w:hAnsi="Times New Roman" w:cs="Times New Roman"/>
          <w:bCs/>
          <w:iCs/>
          <w:sz w:val="20"/>
          <w:szCs w:val="20"/>
        </w:rPr>
        <w:t>thentication for remote access.</w:t>
      </w:r>
    </w:p>
    <w:p w14:paraId="3011AAF5" w14:textId="3C950FFD" w:rsidR="0076304F" w:rsidRPr="00D95AFE"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D95AFE">
        <w:rPr>
          <w:rFonts w:ascii="Times New Roman" w:hAnsi="Times New Roman" w:cs="Times New Roman"/>
          <w:bCs/>
          <w:iCs/>
          <w:sz w:val="20"/>
          <w:szCs w:val="20"/>
        </w:rPr>
        <w:t>Virtual Private Network (V</w:t>
      </w:r>
      <w:r w:rsidR="00B83984">
        <w:rPr>
          <w:rFonts w:ascii="Times New Roman" w:hAnsi="Times New Roman" w:cs="Times New Roman"/>
          <w:bCs/>
          <w:iCs/>
          <w:sz w:val="20"/>
          <w:szCs w:val="20"/>
        </w:rPr>
        <w:t>PN) required for remote access.</w:t>
      </w:r>
    </w:p>
    <w:p w14:paraId="30D84030"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Defined processes for granting and revocation of access privileges.</w:t>
      </w:r>
    </w:p>
    <w:p w14:paraId="73233A57"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Logging of system access events.</w:t>
      </w:r>
    </w:p>
    <w:p w14:paraId="298211B2"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Authentication and access controls within media, applications, operating systems and other systems.</w:t>
      </w:r>
    </w:p>
    <w:p w14:paraId="7DED9754" w14:textId="77777777" w:rsidR="0076304F" w:rsidRPr="00D95AFE" w:rsidRDefault="0076304F" w:rsidP="0076304F">
      <w:pPr>
        <w:pStyle w:val="ListParagraph"/>
        <w:ind w:left="1440"/>
        <w:rPr>
          <w:rFonts w:ascii="Times New Roman" w:hAnsi="Times New Roman" w:cs="Times New Roman"/>
          <w:bCs/>
          <w:iCs/>
          <w:sz w:val="20"/>
          <w:szCs w:val="20"/>
        </w:rPr>
      </w:pPr>
    </w:p>
    <w:p w14:paraId="1ED35E2A" w14:textId="77777777" w:rsidR="0076304F" w:rsidRPr="00D95AFE" w:rsidRDefault="0076304F" w:rsidP="0076304F">
      <w:pPr>
        <w:pStyle w:val="ListParagraph"/>
        <w:numPr>
          <w:ilvl w:val="0"/>
          <w:numId w:val="9"/>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Data transfer controls</w:t>
      </w:r>
    </w:p>
    <w:p w14:paraId="2DD0336C" w14:textId="77777777"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Security measures to protect Personal Data during electronic transmission (see encryption in (1) above)</w:t>
      </w:r>
      <w:r>
        <w:rPr>
          <w:rFonts w:ascii="Times New Roman" w:hAnsi="Times New Roman" w:cs="Times New Roman"/>
          <w:bCs/>
          <w:iCs/>
          <w:sz w:val="20"/>
          <w:szCs w:val="20"/>
        </w:rPr>
        <w:t>.</w:t>
      </w:r>
    </w:p>
    <w:p w14:paraId="2751789F" w14:textId="7F66080A" w:rsidR="0076304F" w:rsidRPr="00F92718" w:rsidRDefault="0076304F" w:rsidP="0076304F">
      <w:pPr>
        <w:pStyle w:val="ListParagraph"/>
        <w:numPr>
          <w:ilvl w:val="0"/>
          <w:numId w:val="6"/>
        </w:numPr>
        <w:spacing w:after="24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Logs to retain records of transmission of Personal</w:t>
      </w:r>
      <w:r w:rsidR="006F1054">
        <w:rPr>
          <w:rFonts w:ascii="Times New Roman" w:hAnsi="Times New Roman" w:cs="Times New Roman"/>
          <w:bCs/>
          <w:iCs/>
          <w:sz w:val="20"/>
          <w:szCs w:val="20"/>
        </w:rPr>
        <w:t xml:space="preserve"> Data</w:t>
      </w:r>
      <w:r>
        <w:rPr>
          <w:rFonts w:ascii="Times New Roman" w:hAnsi="Times New Roman" w:cs="Times New Roman"/>
          <w:bCs/>
          <w:iCs/>
          <w:sz w:val="20"/>
          <w:szCs w:val="20"/>
        </w:rPr>
        <w:t>.</w:t>
      </w:r>
    </w:p>
    <w:p w14:paraId="7B8D430D" w14:textId="77777777" w:rsidR="0076304F" w:rsidRPr="00F92718" w:rsidRDefault="0076304F" w:rsidP="0076304F">
      <w:pPr>
        <w:pStyle w:val="ListParagraph"/>
        <w:rPr>
          <w:rFonts w:ascii="Times New Roman" w:hAnsi="Times New Roman" w:cs="Times New Roman"/>
          <w:bCs/>
          <w:iCs/>
          <w:sz w:val="20"/>
          <w:szCs w:val="20"/>
        </w:rPr>
      </w:pPr>
    </w:p>
    <w:p w14:paraId="75523B03" w14:textId="4A3BBDAF" w:rsidR="0076304F" w:rsidRPr="00D95AFE" w:rsidRDefault="00B83984" w:rsidP="0076304F">
      <w:pPr>
        <w:pStyle w:val="ListParagraph"/>
        <w:numPr>
          <w:ilvl w:val="0"/>
          <w:numId w:val="9"/>
        </w:num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Data entry / input controls</w:t>
      </w:r>
    </w:p>
    <w:p w14:paraId="6EAED481" w14:textId="77777777" w:rsidR="0076304F" w:rsidRPr="00F92718" w:rsidRDefault="0076304F" w:rsidP="0076304F">
      <w:pPr>
        <w:pStyle w:val="ListParagraph"/>
        <w:numPr>
          <w:ilvl w:val="0"/>
          <w:numId w:val="6"/>
        </w:numPr>
        <w:spacing w:after="0" w:line="240" w:lineRule="auto"/>
        <w:ind w:left="1080"/>
        <w:jc w:val="both"/>
        <w:rPr>
          <w:rFonts w:ascii="Times New Roman" w:hAnsi="Times New Roman" w:cs="Times New Roman"/>
          <w:bCs/>
          <w:iCs/>
          <w:sz w:val="20"/>
          <w:szCs w:val="20"/>
        </w:rPr>
      </w:pPr>
      <w:r w:rsidRPr="00F92718">
        <w:rPr>
          <w:rFonts w:ascii="Times New Roman" w:hAnsi="Times New Roman" w:cs="Times New Roman"/>
          <w:bCs/>
          <w:iCs/>
          <w:sz w:val="20"/>
          <w:szCs w:val="20"/>
        </w:rPr>
        <w:t>Security measures (e.g., logging) to ensure that it is possible to determine who has accessed specific systems and information repositories.</w:t>
      </w:r>
    </w:p>
    <w:p w14:paraId="441B40CA" w14:textId="77777777" w:rsidR="0076304F" w:rsidRPr="00D95AFE" w:rsidRDefault="0076304F" w:rsidP="0076304F">
      <w:pPr>
        <w:pStyle w:val="ListParagraph"/>
        <w:spacing w:after="0" w:line="240" w:lineRule="auto"/>
        <w:ind w:left="1080" w:hanging="360"/>
        <w:jc w:val="both"/>
        <w:rPr>
          <w:rFonts w:ascii="Times New Roman" w:hAnsi="Times New Roman" w:cs="Times New Roman"/>
          <w:i/>
          <w:iCs/>
          <w:sz w:val="20"/>
          <w:szCs w:val="20"/>
        </w:rPr>
      </w:pPr>
    </w:p>
    <w:p w14:paraId="64915CD2" w14:textId="4953B456" w:rsidR="0076304F" w:rsidRPr="00D95AFE" w:rsidRDefault="0076304F" w:rsidP="0076304F">
      <w:pPr>
        <w:pStyle w:val="ListParagraph"/>
        <w:numPr>
          <w:ilvl w:val="0"/>
          <w:numId w:val="9"/>
        </w:numPr>
        <w:spacing w:after="0" w:line="240" w:lineRule="auto"/>
        <w:jc w:val="both"/>
        <w:rPr>
          <w:rFonts w:ascii="Times New Roman" w:hAnsi="Times New Roman" w:cs="Times New Roman"/>
          <w:i/>
          <w:iCs/>
          <w:sz w:val="20"/>
          <w:szCs w:val="20"/>
        </w:rPr>
      </w:pPr>
      <w:r w:rsidRPr="00D95AFE">
        <w:rPr>
          <w:rFonts w:ascii="Times New Roman" w:hAnsi="Times New Roman" w:cs="Times New Roman"/>
          <w:iCs/>
          <w:sz w:val="20"/>
          <w:szCs w:val="20"/>
        </w:rPr>
        <w:t>Availability control</w:t>
      </w:r>
    </w:p>
    <w:p w14:paraId="37A2E385" w14:textId="77B7EC9A" w:rsidR="0076304F" w:rsidRPr="00D95AFE" w:rsidRDefault="0076304F" w:rsidP="0076304F">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Maintain industry-standard network security using commercially available equipment and industry-standard techniques, including firewalls, intrusion detection systems, access contr</w:t>
      </w:r>
      <w:r w:rsidR="00B83984">
        <w:rPr>
          <w:rFonts w:ascii="Times New Roman" w:hAnsi="Times New Roman" w:cs="Times New Roman"/>
          <w:iCs/>
          <w:sz w:val="20"/>
          <w:szCs w:val="20"/>
        </w:rPr>
        <w:t>ol lists and routing protocols.</w:t>
      </w:r>
    </w:p>
    <w:p w14:paraId="7EFF291F" w14:textId="05BCEE95" w:rsidR="0076304F" w:rsidRPr="00D95AFE" w:rsidRDefault="0076304F" w:rsidP="0076304F">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Install and maintain anti-virus and malware prot</w:t>
      </w:r>
      <w:r w:rsidR="00B83984">
        <w:rPr>
          <w:rFonts w:ascii="Times New Roman" w:hAnsi="Times New Roman" w:cs="Times New Roman"/>
          <w:iCs/>
          <w:sz w:val="20"/>
          <w:szCs w:val="20"/>
        </w:rPr>
        <w:t>ection software on its systems.</w:t>
      </w:r>
    </w:p>
    <w:p w14:paraId="1DD9993A" w14:textId="375A814C" w:rsidR="0076304F" w:rsidRDefault="0076304F" w:rsidP="0076304F">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 xml:space="preserve">Use a back-up strategy </w:t>
      </w:r>
      <w:r>
        <w:rPr>
          <w:rFonts w:ascii="Times New Roman" w:hAnsi="Times New Roman" w:cs="Times New Roman"/>
          <w:iCs/>
          <w:sz w:val="20"/>
          <w:szCs w:val="20"/>
        </w:rPr>
        <w:t xml:space="preserve">to ensure availability of data for restoration in the event of loss </w:t>
      </w:r>
      <w:r w:rsidRPr="00D95AFE">
        <w:rPr>
          <w:rFonts w:ascii="Times New Roman" w:hAnsi="Times New Roman" w:cs="Times New Roman"/>
          <w:iCs/>
          <w:sz w:val="20"/>
          <w:szCs w:val="20"/>
        </w:rPr>
        <w:t>(onl</w:t>
      </w:r>
      <w:r w:rsidR="00B83984">
        <w:rPr>
          <w:rFonts w:ascii="Times New Roman" w:hAnsi="Times New Roman" w:cs="Times New Roman"/>
          <w:iCs/>
          <w:sz w:val="20"/>
          <w:szCs w:val="20"/>
        </w:rPr>
        <w:t>ine/offline; on-site/off-site).</w:t>
      </w:r>
    </w:p>
    <w:p w14:paraId="3FD80F6D" w14:textId="77777777" w:rsidR="0076304F" w:rsidRPr="00D95AFE" w:rsidRDefault="0076304F" w:rsidP="0076304F">
      <w:pPr>
        <w:pStyle w:val="ListParagraph"/>
        <w:rPr>
          <w:rFonts w:ascii="Times New Roman" w:hAnsi="Times New Roman" w:cs="Times New Roman"/>
          <w:iCs/>
          <w:sz w:val="20"/>
          <w:szCs w:val="20"/>
        </w:rPr>
      </w:pPr>
    </w:p>
    <w:p w14:paraId="5ED49BC4" w14:textId="77777777" w:rsidR="0076304F" w:rsidRPr="00D95AFE" w:rsidRDefault="0076304F" w:rsidP="0076304F">
      <w:pPr>
        <w:pStyle w:val="ListParagraph"/>
        <w:numPr>
          <w:ilvl w:val="0"/>
          <w:numId w:val="9"/>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Organizational measures</w:t>
      </w:r>
    </w:p>
    <w:p w14:paraId="1D689FDF" w14:textId="68A7AFE3" w:rsidR="0076304F" w:rsidRPr="00D95AFE" w:rsidRDefault="0076304F" w:rsidP="0076304F">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Maintain written information security policies and procedures including, a</w:t>
      </w:r>
      <w:r>
        <w:rPr>
          <w:rFonts w:ascii="Times New Roman" w:hAnsi="Times New Roman" w:cs="Times New Roman"/>
          <w:iCs/>
          <w:sz w:val="20"/>
          <w:szCs w:val="20"/>
        </w:rPr>
        <w:t>n Information Security Policy,</w:t>
      </w:r>
      <w:r w:rsidRPr="00D95AFE">
        <w:rPr>
          <w:rFonts w:ascii="Times New Roman" w:hAnsi="Times New Roman" w:cs="Times New Roman"/>
          <w:iCs/>
          <w:sz w:val="20"/>
          <w:szCs w:val="20"/>
        </w:rPr>
        <w:t xml:space="preserve"> </w:t>
      </w:r>
      <w:r>
        <w:rPr>
          <w:rFonts w:ascii="Times New Roman" w:hAnsi="Times New Roman" w:cs="Times New Roman"/>
          <w:iCs/>
          <w:sz w:val="20"/>
          <w:szCs w:val="20"/>
        </w:rPr>
        <w:t xml:space="preserve">Data </w:t>
      </w:r>
      <w:r w:rsidRPr="00D95AFE">
        <w:rPr>
          <w:rFonts w:ascii="Times New Roman" w:hAnsi="Times New Roman" w:cs="Times New Roman"/>
          <w:iCs/>
          <w:sz w:val="20"/>
          <w:szCs w:val="20"/>
        </w:rPr>
        <w:t xml:space="preserve">Security Incident </w:t>
      </w:r>
      <w:r>
        <w:rPr>
          <w:rFonts w:ascii="Times New Roman" w:hAnsi="Times New Roman" w:cs="Times New Roman"/>
          <w:iCs/>
          <w:sz w:val="20"/>
          <w:szCs w:val="20"/>
        </w:rPr>
        <w:t xml:space="preserve">and Breach </w:t>
      </w:r>
      <w:r w:rsidRPr="00D95AFE">
        <w:rPr>
          <w:rFonts w:ascii="Times New Roman" w:hAnsi="Times New Roman" w:cs="Times New Roman"/>
          <w:iCs/>
          <w:sz w:val="20"/>
          <w:szCs w:val="20"/>
        </w:rPr>
        <w:t>Response Plan and a</w:t>
      </w:r>
      <w:r>
        <w:rPr>
          <w:rFonts w:ascii="Times New Roman" w:hAnsi="Times New Roman" w:cs="Times New Roman"/>
          <w:iCs/>
          <w:sz w:val="20"/>
          <w:szCs w:val="20"/>
        </w:rPr>
        <w:t xml:space="preserve">n Information </w:t>
      </w:r>
      <w:r w:rsidR="00B83984">
        <w:rPr>
          <w:rFonts w:ascii="Times New Roman" w:hAnsi="Times New Roman" w:cs="Times New Roman"/>
          <w:iCs/>
          <w:sz w:val="20"/>
          <w:szCs w:val="20"/>
        </w:rPr>
        <w:t>Privacy Policy.</w:t>
      </w:r>
    </w:p>
    <w:p w14:paraId="51C9F68B" w14:textId="77777777" w:rsidR="0076304F" w:rsidRDefault="0076304F" w:rsidP="0076304F">
      <w:pPr>
        <w:pStyle w:val="ListParagraph"/>
        <w:numPr>
          <w:ilvl w:val="0"/>
          <w:numId w:val="6"/>
        </w:numPr>
        <w:spacing w:after="240" w:line="240" w:lineRule="auto"/>
        <w:ind w:left="1080"/>
        <w:jc w:val="both"/>
        <w:rPr>
          <w:rFonts w:ascii="Times New Roman" w:hAnsi="Times New Roman" w:cs="Times New Roman"/>
          <w:iCs/>
          <w:sz w:val="20"/>
          <w:szCs w:val="20"/>
        </w:rPr>
      </w:pPr>
      <w:r w:rsidRPr="00D95AFE">
        <w:rPr>
          <w:rFonts w:ascii="Times New Roman" w:hAnsi="Times New Roman" w:cs="Times New Roman"/>
          <w:iCs/>
          <w:sz w:val="20"/>
          <w:szCs w:val="20"/>
        </w:rPr>
        <w:t>Provide data protection and information security awareness training to all personnel and ensure they are required to acknowledge the training.</w:t>
      </w:r>
    </w:p>
    <w:p w14:paraId="4C0405BE" w14:textId="77777777" w:rsidR="0076304F" w:rsidRPr="00D95AFE" w:rsidRDefault="0076304F" w:rsidP="0076304F">
      <w:pPr>
        <w:pStyle w:val="ListParagraph"/>
        <w:rPr>
          <w:rFonts w:ascii="Times New Roman" w:hAnsi="Times New Roman" w:cs="Times New Roman"/>
          <w:i/>
          <w:iCs/>
          <w:sz w:val="20"/>
          <w:szCs w:val="20"/>
        </w:rPr>
      </w:pPr>
    </w:p>
    <w:p w14:paraId="515D1C4B" w14:textId="4A703BE0" w:rsidR="0076304F" w:rsidRPr="00D95AFE" w:rsidRDefault="0076304F" w:rsidP="0076304F">
      <w:pPr>
        <w:pStyle w:val="ListParagraph"/>
        <w:numPr>
          <w:ilvl w:val="0"/>
          <w:numId w:val="8"/>
        </w:numPr>
        <w:spacing w:after="24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32"/>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ensuring</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the</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ability</w:t>
      </w:r>
      <w:r w:rsidRPr="00D95AFE">
        <w:rPr>
          <w:rFonts w:ascii="Times New Roman" w:hAnsi="Times New Roman" w:cs="Times New Roman"/>
          <w:b/>
          <w:bCs/>
          <w:i/>
          <w:iCs/>
          <w:spacing w:val="31"/>
          <w:sz w:val="20"/>
          <w:szCs w:val="20"/>
        </w:rPr>
        <w:t xml:space="preserve"> </w:t>
      </w:r>
      <w:r w:rsidRPr="00D95AFE">
        <w:rPr>
          <w:rFonts w:ascii="Times New Roman" w:hAnsi="Times New Roman" w:cs="Times New Roman"/>
          <w:b/>
          <w:bCs/>
          <w:i/>
          <w:iCs/>
          <w:sz w:val="20"/>
          <w:szCs w:val="20"/>
        </w:rPr>
        <w:t>to</w:t>
      </w:r>
      <w:r w:rsidRPr="00D95AFE">
        <w:rPr>
          <w:rFonts w:ascii="Times New Roman" w:hAnsi="Times New Roman" w:cs="Times New Roman"/>
          <w:b/>
          <w:bCs/>
          <w:i/>
          <w:iCs/>
          <w:spacing w:val="33"/>
          <w:sz w:val="20"/>
          <w:szCs w:val="20"/>
        </w:rPr>
        <w:t xml:space="preserve"> </w:t>
      </w:r>
      <w:r w:rsidRPr="00D95AFE">
        <w:rPr>
          <w:rFonts w:ascii="Times New Roman" w:hAnsi="Times New Roman" w:cs="Times New Roman"/>
          <w:b/>
          <w:bCs/>
          <w:i/>
          <w:iCs/>
          <w:sz w:val="20"/>
          <w:szCs w:val="20"/>
        </w:rPr>
        <w:t>restore</w:t>
      </w:r>
      <w:r w:rsidRPr="00D95AFE">
        <w:rPr>
          <w:rFonts w:ascii="Times New Roman" w:hAnsi="Times New Roman" w:cs="Times New Roman"/>
          <w:b/>
          <w:bCs/>
          <w:i/>
          <w:iCs/>
          <w:spacing w:val="31"/>
          <w:sz w:val="20"/>
          <w:szCs w:val="20"/>
        </w:rPr>
        <w:t xml:space="preserve"> </w:t>
      </w:r>
      <w:r w:rsidRPr="00D95AFE">
        <w:rPr>
          <w:rFonts w:ascii="Times New Roman" w:hAnsi="Times New Roman" w:cs="Times New Roman"/>
          <w:b/>
          <w:bCs/>
          <w:i/>
          <w:iCs/>
          <w:sz w:val="20"/>
          <w:szCs w:val="20"/>
        </w:rPr>
        <w:t>the</w:t>
      </w:r>
      <w:r w:rsidRPr="00D95AFE">
        <w:rPr>
          <w:rFonts w:ascii="Times New Roman" w:hAnsi="Times New Roman" w:cs="Times New Roman"/>
          <w:b/>
          <w:bCs/>
          <w:i/>
          <w:iCs/>
          <w:spacing w:val="35"/>
          <w:sz w:val="20"/>
          <w:szCs w:val="20"/>
        </w:rPr>
        <w:t xml:space="preserve"> </w:t>
      </w:r>
      <w:r w:rsidRPr="00D95AFE">
        <w:rPr>
          <w:rFonts w:ascii="Times New Roman" w:hAnsi="Times New Roman" w:cs="Times New Roman"/>
          <w:b/>
          <w:bCs/>
          <w:i/>
          <w:iCs/>
          <w:sz w:val="20"/>
          <w:szCs w:val="20"/>
        </w:rPr>
        <w:t>availability</w:t>
      </w:r>
      <w:r w:rsidRPr="00D95AFE">
        <w:rPr>
          <w:rFonts w:ascii="Times New Roman" w:hAnsi="Times New Roman" w:cs="Times New Roman"/>
          <w:b/>
          <w:bCs/>
          <w:i/>
          <w:iCs/>
          <w:spacing w:val="31"/>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32"/>
          <w:sz w:val="20"/>
          <w:szCs w:val="20"/>
        </w:rPr>
        <w:t xml:space="preserve"> </w:t>
      </w:r>
      <w:r w:rsidRPr="00D95AFE">
        <w:rPr>
          <w:rFonts w:ascii="Times New Roman" w:hAnsi="Times New Roman" w:cs="Times New Roman"/>
          <w:b/>
          <w:bCs/>
          <w:i/>
          <w:iCs/>
          <w:sz w:val="20"/>
          <w:szCs w:val="20"/>
        </w:rPr>
        <w:t>access</w:t>
      </w:r>
      <w:r w:rsidRPr="00D95AFE">
        <w:rPr>
          <w:rFonts w:ascii="Times New Roman" w:hAnsi="Times New Roman" w:cs="Times New Roman"/>
          <w:b/>
          <w:bCs/>
          <w:i/>
          <w:iCs/>
          <w:spacing w:val="36"/>
          <w:sz w:val="20"/>
          <w:szCs w:val="20"/>
        </w:rPr>
        <w:t xml:space="preserve"> </w:t>
      </w:r>
      <w:r w:rsidRPr="00D95AFE">
        <w:rPr>
          <w:rFonts w:ascii="Times New Roman" w:hAnsi="Times New Roman" w:cs="Times New Roman"/>
          <w:b/>
          <w:bCs/>
          <w:i/>
          <w:iCs/>
          <w:sz w:val="20"/>
          <w:szCs w:val="20"/>
        </w:rPr>
        <w:t>to</w:t>
      </w:r>
      <w:r w:rsidRPr="00D95AFE">
        <w:rPr>
          <w:rFonts w:ascii="Times New Roman" w:hAnsi="Times New Roman" w:cs="Times New Roman"/>
          <w:b/>
          <w:bCs/>
          <w:i/>
          <w:iCs/>
          <w:spacing w:val="32"/>
          <w:sz w:val="20"/>
          <w:szCs w:val="20"/>
        </w:rPr>
        <w:t xml:space="preserve"> </w:t>
      </w:r>
      <w:r w:rsidRPr="00D95AFE">
        <w:rPr>
          <w:rFonts w:ascii="Times New Roman" w:hAnsi="Times New Roman" w:cs="Times New Roman"/>
          <w:b/>
          <w:bCs/>
          <w:i/>
          <w:iCs/>
          <w:sz w:val="20"/>
          <w:szCs w:val="20"/>
        </w:rPr>
        <w:t>Personal Data</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in a timely</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manner in the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event</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 a physical</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or technical incident</w:t>
      </w:r>
      <w:r w:rsidR="00B83984">
        <w:rPr>
          <w:rFonts w:ascii="Times New Roman" w:hAnsi="Times New Roman" w:cs="Times New Roman"/>
          <w:i/>
          <w:iCs/>
          <w:sz w:val="20"/>
          <w:szCs w:val="20"/>
        </w:rPr>
        <w:t>:</w:t>
      </w:r>
    </w:p>
    <w:p w14:paraId="7C135404" w14:textId="77777777" w:rsidR="0076304F" w:rsidRPr="00D95AFE" w:rsidRDefault="0076304F" w:rsidP="0076304F">
      <w:pPr>
        <w:pStyle w:val="ListParagraph"/>
        <w:rPr>
          <w:rFonts w:ascii="Times New Roman" w:hAnsi="Times New Roman" w:cs="Times New Roman"/>
          <w:sz w:val="20"/>
          <w:szCs w:val="20"/>
        </w:rPr>
      </w:pPr>
    </w:p>
    <w:p w14:paraId="0C8B1771" w14:textId="77777777" w:rsidR="0076304F" w:rsidRPr="00F92718" w:rsidRDefault="0076304F" w:rsidP="0076304F">
      <w:pPr>
        <w:pStyle w:val="ListParagraph"/>
        <w:numPr>
          <w:ilvl w:val="7"/>
          <w:numId w:val="5"/>
        </w:numPr>
        <w:tabs>
          <w:tab w:val="clear" w:pos="2880"/>
        </w:tabs>
        <w:ind w:left="720"/>
        <w:rPr>
          <w:rFonts w:ascii="Times New Roman" w:hAnsi="Times New Roman" w:cs="Times New Roman"/>
          <w:iCs/>
          <w:sz w:val="20"/>
          <w:szCs w:val="20"/>
        </w:rPr>
      </w:pPr>
      <w:r w:rsidRPr="00F92718">
        <w:rPr>
          <w:rFonts w:ascii="Times New Roman" w:hAnsi="Times New Roman" w:cs="Times New Roman"/>
          <w:iCs/>
          <w:sz w:val="20"/>
          <w:szCs w:val="20"/>
        </w:rPr>
        <w:t>Have a disaster recovery plan that is regularly reviewed and tested.</w:t>
      </w:r>
    </w:p>
    <w:p w14:paraId="4F0EF270" w14:textId="77777777" w:rsidR="0076304F" w:rsidRPr="00F92718" w:rsidRDefault="0076304F" w:rsidP="0076304F">
      <w:pPr>
        <w:pStyle w:val="ListParagraph"/>
        <w:numPr>
          <w:ilvl w:val="7"/>
          <w:numId w:val="5"/>
        </w:numPr>
        <w:tabs>
          <w:tab w:val="clear" w:pos="2880"/>
        </w:tabs>
        <w:ind w:left="720"/>
        <w:rPr>
          <w:rFonts w:ascii="Times New Roman" w:hAnsi="Times New Roman" w:cs="Times New Roman"/>
          <w:iCs/>
          <w:sz w:val="20"/>
          <w:szCs w:val="20"/>
        </w:rPr>
      </w:pPr>
      <w:r w:rsidRPr="00F92718">
        <w:rPr>
          <w:rFonts w:ascii="Times New Roman" w:hAnsi="Times New Roman" w:cs="Times New Roman"/>
          <w:iCs/>
          <w:sz w:val="20"/>
          <w:szCs w:val="20"/>
        </w:rPr>
        <w:t>Have primary and backup data centres.</w:t>
      </w:r>
    </w:p>
    <w:p w14:paraId="0B7788DC" w14:textId="77777777" w:rsidR="0076304F" w:rsidRPr="00F92718" w:rsidRDefault="0076304F" w:rsidP="0076304F">
      <w:pPr>
        <w:pStyle w:val="ListParagraph"/>
        <w:numPr>
          <w:ilvl w:val="7"/>
          <w:numId w:val="5"/>
        </w:numPr>
        <w:tabs>
          <w:tab w:val="clear" w:pos="2880"/>
        </w:tabs>
        <w:ind w:left="720"/>
        <w:rPr>
          <w:rFonts w:ascii="Times New Roman" w:hAnsi="Times New Roman" w:cs="Times New Roman"/>
          <w:iCs/>
          <w:sz w:val="20"/>
          <w:szCs w:val="20"/>
        </w:rPr>
      </w:pPr>
      <w:r w:rsidRPr="00F92718">
        <w:rPr>
          <w:rFonts w:ascii="Times New Roman" w:hAnsi="Times New Roman" w:cs="Times New Roman"/>
          <w:iCs/>
          <w:sz w:val="20"/>
          <w:szCs w:val="20"/>
        </w:rPr>
        <w:t>Back up Personal Data on a daily, weekly and monthly basis.</w:t>
      </w:r>
    </w:p>
    <w:p w14:paraId="03CA0F0E" w14:textId="77777777" w:rsidR="0076304F" w:rsidRPr="00D95AFE" w:rsidRDefault="0076304F" w:rsidP="0076304F">
      <w:pPr>
        <w:pStyle w:val="ListParagraph"/>
        <w:rPr>
          <w:rFonts w:ascii="Times New Roman" w:hAnsi="Times New Roman" w:cs="Times New Roman"/>
          <w:sz w:val="20"/>
          <w:szCs w:val="20"/>
        </w:rPr>
      </w:pPr>
    </w:p>
    <w:p w14:paraId="79B04939" w14:textId="638A2FA9"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Processes</w:t>
      </w:r>
      <w:r w:rsidRPr="00D95AFE">
        <w:rPr>
          <w:rFonts w:ascii="Times New Roman" w:hAnsi="Times New Roman" w:cs="Times New Roman"/>
          <w:b/>
          <w:bCs/>
          <w:i/>
          <w:iCs/>
          <w:spacing w:val="4"/>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regularly</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testing,</w:t>
      </w:r>
      <w:r w:rsidRPr="00D95AFE">
        <w:rPr>
          <w:rFonts w:ascii="Times New Roman" w:hAnsi="Times New Roman" w:cs="Times New Roman"/>
          <w:b/>
          <w:bCs/>
          <w:i/>
          <w:iCs/>
          <w:spacing w:val="4"/>
          <w:sz w:val="20"/>
          <w:szCs w:val="20"/>
        </w:rPr>
        <w:t xml:space="preserve"> </w:t>
      </w:r>
      <w:r w:rsidRPr="00D95AFE">
        <w:rPr>
          <w:rFonts w:ascii="Times New Roman" w:hAnsi="Times New Roman" w:cs="Times New Roman"/>
          <w:b/>
          <w:bCs/>
          <w:i/>
          <w:iCs/>
          <w:sz w:val="20"/>
          <w:szCs w:val="20"/>
        </w:rPr>
        <w:t>assessing</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evaluating</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the</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effectiveness</w:t>
      </w:r>
      <w:r w:rsidRPr="00D95AFE">
        <w:rPr>
          <w:rFonts w:ascii="Times New Roman" w:hAnsi="Times New Roman" w:cs="Times New Roman"/>
          <w:b/>
          <w:bCs/>
          <w:i/>
          <w:iCs/>
          <w:spacing w:val="6"/>
          <w:sz w:val="20"/>
          <w:szCs w:val="20"/>
        </w:rPr>
        <w:t xml:space="preserve"> </w:t>
      </w:r>
      <w:r w:rsidRPr="00D95AFE">
        <w:rPr>
          <w:rFonts w:ascii="Times New Roman" w:hAnsi="Times New Roman" w:cs="Times New Roman"/>
          <w:b/>
          <w:bCs/>
          <w:i/>
          <w:iCs/>
          <w:sz w:val="20"/>
          <w:szCs w:val="20"/>
        </w:rPr>
        <w:t>of</w:t>
      </w:r>
      <w:r w:rsidRPr="00D95AFE">
        <w:rPr>
          <w:rFonts w:ascii="Times New Roman" w:hAnsi="Times New Roman" w:cs="Times New Roman"/>
          <w:b/>
          <w:bCs/>
          <w:i/>
          <w:iCs/>
          <w:spacing w:val="5"/>
          <w:sz w:val="20"/>
          <w:szCs w:val="20"/>
        </w:rPr>
        <w:t xml:space="preserve"> </w:t>
      </w:r>
      <w:r w:rsidRPr="00D95AFE">
        <w:rPr>
          <w:rFonts w:ascii="Times New Roman" w:hAnsi="Times New Roman" w:cs="Times New Roman"/>
          <w:b/>
          <w:bCs/>
          <w:i/>
          <w:iCs/>
          <w:sz w:val="20"/>
          <w:szCs w:val="20"/>
        </w:rPr>
        <w:t xml:space="preserve">technical </w:t>
      </w:r>
      <w:r w:rsidRPr="00D95AFE">
        <w:rPr>
          <w:rFonts w:ascii="Times New Roman" w:hAnsi="Times New Roman" w:cs="Times New Roman"/>
          <w:b/>
          <w:bCs/>
          <w:i/>
          <w:iCs/>
          <w:spacing w:val="-57"/>
          <w:sz w:val="20"/>
          <w:szCs w:val="20"/>
        </w:rPr>
        <w:t xml:space="preserve">     </w:t>
      </w:r>
      <w:r w:rsidRPr="00D95AFE">
        <w:rPr>
          <w:rFonts w:ascii="Times New Roman" w:hAnsi="Times New Roman" w:cs="Times New Roman"/>
          <w:b/>
          <w:bCs/>
          <w:i/>
          <w:iCs/>
          <w:sz w:val="20"/>
          <w:szCs w:val="20"/>
        </w:rPr>
        <w:t>and</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 xml:space="preserve">organizational measures </w:t>
      </w:r>
      <w:proofErr w:type="gramStart"/>
      <w:r w:rsidRPr="00D95AFE">
        <w:rPr>
          <w:rFonts w:ascii="Times New Roman" w:hAnsi="Times New Roman" w:cs="Times New Roman"/>
          <w:b/>
          <w:bCs/>
          <w:i/>
          <w:iCs/>
          <w:sz w:val="20"/>
          <w:szCs w:val="20"/>
        </w:rPr>
        <w:t>in order to</w:t>
      </w:r>
      <w:proofErr w:type="gramEnd"/>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ensure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the security</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 the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Processing</w:t>
      </w:r>
      <w:r w:rsidR="00B83984">
        <w:rPr>
          <w:rFonts w:ascii="Times New Roman" w:hAnsi="Times New Roman" w:cs="Times New Roman"/>
          <w:i/>
          <w:iCs/>
          <w:sz w:val="20"/>
          <w:szCs w:val="20"/>
        </w:rPr>
        <w:t>:</w:t>
      </w:r>
    </w:p>
    <w:p w14:paraId="7AF6184C" w14:textId="77777777" w:rsidR="0076304F" w:rsidRPr="00D95AFE" w:rsidRDefault="0076304F" w:rsidP="0076304F">
      <w:pPr>
        <w:pStyle w:val="ListParagraph"/>
        <w:rPr>
          <w:rFonts w:ascii="Times New Roman" w:hAnsi="Times New Roman" w:cs="Times New Roman"/>
          <w:sz w:val="20"/>
          <w:szCs w:val="20"/>
        </w:rPr>
      </w:pPr>
    </w:p>
    <w:p w14:paraId="4E0F20E8" w14:textId="77777777" w:rsidR="0076304F" w:rsidRPr="00F92718" w:rsidRDefault="0076304F" w:rsidP="0076304F">
      <w:pPr>
        <w:pStyle w:val="ListParagraph"/>
        <w:numPr>
          <w:ilvl w:val="0"/>
          <w:numId w:val="44"/>
        </w:numPr>
        <w:ind w:left="720"/>
        <w:rPr>
          <w:rFonts w:ascii="Times New Roman" w:hAnsi="Times New Roman" w:cs="Times New Roman"/>
          <w:iCs/>
          <w:sz w:val="20"/>
          <w:szCs w:val="20"/>
        </w:rPr>
      </w:pPr>
      <w:r w:rsidRPr="00F92718">
        <w:rPr>
          <w:rFonts w:ascii="Times New Roman" w:hAnsi="Times New Roman" w:cs="Times New Roman"/>
          <w:iCs/>
          <w:sz w:val="20"/>
          <w:szCs w:val="20"/>
        </w:rPr>
        <w:t>Conduct regular vulnerability scans and penetration tests.</w:t>
      </w:r>
    </w:p>
    <w:p w14:paraId="356E4384" w14:textId="77777777" w:rsidR="0076304F" w:rsidRPr="00F92718" w:rsidRDefault="0076304F" w:rsidP="0076304F">
      <w:pPr>
        <w:pStyle w:val="ListParagraph"/>
        <w:numPr>
          <w:ilvl w:val="0"/>
          <w:numId w:val="44"/>
        </w:numPr>
        <w:ind w:left="720"/>
        <w:rPr>
          <w:rFonts w:ascii="Times New Roman" w:hAnsi="Times New Roman" w:cs="Times New Roman"/>
          <w:iCs/>
          <w:sz w:val="20"/>
          <w:szCs w:val="20"/>
        </w:rPr>
      </w:pPr>
      <w:r w:rsidRPr="00F92718">
        <w:rPr>
          <w:rFonts w:ascii="Times New Roman" w:hAnsi="Times New Roman" w:cs="Times New Roman"/>
          <w:iCs/>
          <w:sz w:val="20"/>
          <w:szCs w:val="20"/>
        </w:rPr>
        <w:t>Perform regular audits on security measures.</w:t>
      </w:r>
    </w:p>
    <w:p w14:paraId="6220F39F" w14:textId="77777777" w:rsidR="0076304F" w:rsidRPr="00F92718" w:rsidRDefault="0076304F" w:rsidP="0076304F">
      <w:pPr>
        <w:pStyle w:val="ListParagraph"/>
        <w:numPr>
          <w:ilvl w:val="0"/>
          <w:numId w:val="44"/>
        </w:numPr>
        <w:ind w:left="720"/>
        <w:rPr>
          <w:rFonts w:ascii="Times New Roman" w:hAnsi="Times New Roman" w:cs="Times New Roman"/>
          <w:iCs/>
          <w:sz w:val="20"/>
          <w:szCs w:val="20"/>
        </w:rPr>
      </w:pPr>
      <w:r w:rsidRPr="00F92718">
        <w:rPr>
          <w:rFonts w:ascii="Times New Roman" w:hAnsi="Times New Roman" w:cs="Times New Roman"/>
          <w:iCs/>
          <w:sz w:val="20"/>
          <w:szCs w:val="20"/>
        </w:rPr>
        <w:t>Conduct enterprise cybersecurity risk assessments, at a minimum annually</w:t>
      </w:r>
      <w:r>
        <w:rPr>
          <w:rFonts w:ascii="Times New Roman" w:hAnsi="Times New Roman" w:cs="Times New Roman"/>
          <w:iCs/>
          <w:sz w:val="20"/>
          <w:szCs w:val="20"/>
        </w:rPr>
        <w:t>.</w:t>
      </w:r>
    </w:p>
    <w:p w14:paraId="252EFE58" w14:textId="77777777" w:rsidR="0076304F" w:rsidRPr="00D95AFE" w:rsidRDefault="0076304F" w:rsidP="0076304F">
      <w:pPr>
        <w:pStyle w:val="ListParagraph"/>
        <w:rPr>
          <w:rFonts w:ascii="Times New Roman" w:hAnsi="Times New Roman" w:cs="Times New Roman"/>
          <w:sz w:val="20"/>
          <w:szCs w:val="20"/>
        </w:rPr>
      </w:pPr>
    </w:p>
    <w:p w14:paraId="16E038CF" w14:textId="77777777" w:rsidR="0076304F" w:rsidRDefault="0076304F" w:rsidP="0076304F">
      <w:pPr>
        <w:pStyle w:val="ListParagraph"/>
        <w:numPr>
          <w:ilvl w:val="0"/>
          <w:numId w:val="8"/>
        </w:numPr>
        <w:spacing w:after="0" w:line="240" w:lineRule="auto"/>
        <w:ind w:left="360"/>
        <w:jc w:val="both"/>
        <w:rPr>
          <w:rFonts w:ascii="Times New Roman" w:hAnsi="Times New Roman" w:cs="Times New Roman"/>
          <w:iCs/>
          <w:spacing w:val="1"/>
          <w:sz w:val="20"/>
          <w:szCs w:val="20"/>
        </w:rPr>
      </w:pPr>
      <w:r w:rsidRPr="00D95AFE">
        <w:rPr>
          <w:rFonts w:ascii="Times New Roman" w:hAnsi="Times New Roman" w:cs="Times New Roman"/>
          <w:b/>
          <w:bCs/>
          <w:i/>
          <w:iCs/>
          <w:sz w:val="20"/>
          <w:szCs w:val="20"/>
        </w:rPr>
        <w:t>Measures for user identification and authorization</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(2) above</w:t>
      </w:r>
      <w:r w:rsidRPr="00D95AFE">
        <w:rPr>
          <w:rFonts w:ascii="Times New Roman" w:hAnsi="Times New Roman" w:cs="Times New Roman"/>
          <w:iCs/>
          <w:spacing w:val="1"/>
          <w:sz w:val="20"/>
          <w:szCs w:val="20"/>
        </w:rPr>
        <w:t>.</w:t>
      </w:r>
    </w:p>
    <w:p w14:paraId="32F01193" w14:textId="77777777" w:rsidR="0076304F" w:rsidRPr="00D95AFE" w:rsidRDefault="0076304F" w:rsidP="0076304F">
      <w:pPr>
        <w:pStyle w:val="ListParagraph"/>
        <w:spacing w:after="0" w:line="240" w:lineRule="auto"/>
        <w:ind w:left="360"/>
        <w:jc w:val="both"/>
        <w:rPr>
          <w:rFonts w:ascii="Times New Roman" w:hAnsi="Times New Roman" w:cs="Times New Roman"/>
          <w:iCs/>
          <w:spacing w:val="1"/>
          <w:sz w:val="20"/>
          <w:szCs w:val="20"/>
        </w:rPr>
      </w:pPr>
    </w:p>
    <w:p w14:paraId="3EDF0CF8" w14:textId="3BD50688" w:rsidR="0076304F" w:rsidRDefault="0076304F" w:rsidP="0076304F">
      <w:pPr>
        <w:pStyle w:val="ListParagraph"/>
        <w:numPr>
          <w:ilvl w:val="0"/>
          <w:numId w:val="8"/>
        </w:numPr>
        <w:spacing w:after="0" w:line="240" w:lineRule="auto"/>
        <w:ind w:left="360"/>
        <w:jc w:val="both"/>
        <w:rPr>
          <w:rFonts w:ascii="Times New Roman" w:hAnsi="Times New Roman" w:cs="Times New Roman"/>
          <w:iCs/>
          <w:sz w:val="20"/>
          <w:szCs w:val="20"/>
        </w:rPr>
      </w:pPr>
      <w:r w:rsidRPr="00D95AFE">
        <w:rPr>
          <w:rFonts w:ascii="Times New Roman" w:hAnsi="Times New Roman" w:cs="Times New Roman"/>
          <w:b/>
          <w:bCs/>
          <w:i/>
          <w:iCs/>
          <w:sz w:val="20"/>
          <w:szCs w:val="20"/>
        </w:rPr>
        <w:t>Measures for the protection of Personal Data during transmission</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(1) above</w:t>
      </w:r>
      <w:r w:rsidRPr="00D95AFE">
        <w:rPr>
          <w:rFonts w:ascii="Times New Roman" w:hAnsi="Times New Roman" w:cs="Times New Roman"/>
          <w:iCs/>
          <w:sz w:val="20"/>
          <w:szCs w:val="20"/>
        </w:rPr>
        <w:t>.</w:t>
      </w:r>
    </w:p>
    <w:p w14:paraId="0E015466" w14:textId="77777777" w:rsidR="0076304F" w:rsidRPr="00041879" w:rsidRDefault="0076304F" w:rsidP="0076304F">
      <w:pPr>
        <w:spacing w:after="0" w:line="240" w:lineRule="auto"/>
        <w:jc w:val="both"/>
        <w:rPr>
          <w:rFonts w:ascii="Times New Roman" w:hAnsi="Times New Roman" w:cs="Times New Roman"/>
          <w:iCs/>
          <w:sz w:val="20"/>
          <w:szCs w:val="20"/>
        </w:rPr>
      </w:pPr>
    </w:p>
    <w:p w14:paraId="640F7969" w14:textId="77777777" w:rsidR="0076304F" w:rsidRDefault="0076304F" w:rsidP="0076304F">
      <w:pPr>
        <w:pStyle w:val="ListParagraph"/>
        <w:numPr>
          <w:ilvl w:val="0"/>
          <w:numId w:val="8"/>
        </w:numPr>
        <w:spacing w:after="0" w:line="240" w:lineRule="auto"/>
        <w:ind w:left="360"/>
        <w:jc w:val="both"/>
        <w:rPr>
          <w:rFonts w:ascii="Times New Roman" w:hAnsi="Times New Roman" w:cs="Times New Roman"/>
          <w:bCs/>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 the</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protection of Personal Data during storage</w:t>
      </w:r>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(1) above.</w:t>
      </w:r>
    </w:p>
    <w:p w14:paraId="40B19F5D" w14:textId="77777777" w:rsidR="0076304F" w:rsidRPr="00041879" w:rsidRDefault="0076304F" w:rsidP="0076304F">
      <w:pPr>
        <w:spacing w:after="0" w:line="240" w:lineRule="auto"/>
        <w:jc w:val="both"/>
        <w:rPr>
          <w:rFonts w:ascii="Times New Roman" w:hAnsi="Times New Roman" w:cs="Times New Roman"/>
          <w:bCs/>
          <w:iCs/>
          <w:sz w:val="20"/>
          <w:szCs w:val="20"/>
        </w:rPr>
      </w:pPr>
    </w:p>
    <w:p w14:paraId="793B940A" w14:textId="77777777"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ensuring</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physical</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security</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of</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locations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at</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which</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Personal</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Data</w:t>
      </w:r>
      <w:r w:rsidRPr="00D95AFE">
        <w:rPr>
          <w:rFonts w:ascii="Times New Roman" w:hAnsi="Times New Roman" w:cs="Times New Roman"/>
          <w:b/>
          <w:bCs/>
          <w:i/>
          <w:iCs/>
          <w:spacing w:val="1"/>
          <w:sz w:val="20"/>
          <w:szCs w:val="20"/>
        </w:rPr>
        <w:t xml:space="preserve"> </w:t>
      </w:r>
      <w:proofErr w:type="gramStart"/>
      <w:r w:rsidRPr="00D95AFE">
        <w:rPr>
          <w:rFonts w:ascii="Times New Roman" w:hAnsi="Times New Roman" w:cs="Times New Roman"/>
          <w:b/>
          <w:bCs/>
          <w:i/>
          <w:iCs/>
          <w:sz w:val="20"/>
          <w:szCs w:val="20"/>
        </w:rPr>
        <w:t xml:space="preserve">is </w:t>
      </w:r>
      <w:r w:rsidRPr="00D95AFE">
        <w:rPr>
          <w:rFonts w:ascii="Times New Roman" w:hAnsi="Times New Roman" w:cs="Times New Roman"/>
          <w:b/>
          <w:bCs/>
          <w:i/>
          <w:iCs/>
          <w:spacing w:val="-57"/>
          <w:sz w:val="20"/>
          <w:szCs w:val="20"/>
        </w:rPr>
        <w:t xml:space="preserve"> </w:t>
      </w:r>
      <w:r w:rsidRPr="00D95AFE">
        <w:rPr>
          <w:rFonts w:ascii="Times New Roman" w:hAnsi="Times New Roman" w:cs="Times New Roman"/>
          <w:b/>
          <w:bCs/>
          <w:i/>
          <w:iCs/>
          <w:sz w:val="20"/>
          <w:szCs w:val="20"/>
        </w:rPr>
        <w:t>Processed</w:t>
      </w:r>
      <w:proofErr w:type="gramEnd"/>
      <w:r w:rsidRPr="00D95AFE">
        <w:rPr>
          <w:rFonts w:ascii="Times New Roman" w:hAnsi="Times New Roman" w:cs="Times New Roman"/>
          <w:i/>
          <w:iCs/>
          <w:sz w:val="20"/>
          <w:szCs w:val="20"/>
        </w:rPr>
        <w:t xml:space="preserve">: </w:t>
      </w:r>
      <w:r>
        <w:rPr>
          <w:rFonts w:ascii="Times New Roman" w:hAnsi="Times New Roman" w:cs="Times New Roman"/>
          <w:bCs/>
          <w:iCs/>
          <w:sz w:val="20"/>
          <w:szCs w:val="20"/>
        </w:rPr>
        <w:t>S</w:t>
      </w:r>
      <w:r w:rsidRPr="00D95AFE">
        <w:rPr>
          <w:rFonts w:ascii="Times New Roman" w:hAnsi="Times New Roman" w:cs="Times New Roman"/>
          <w:bCs/>
          <w:iCs/>
          <w:sz w:val="20"/>
          <w:szCs w:val="20"/>
        </w:rPr>
        <w:t>ee (2) above</w:t>
      </w:r>
      <w:r w:rsidRPr="00D95AFE">
        <w:rPr>
          <w:rFonts w:ascii="Times New Roman" w:hAnsi="Times New Roman" w:cs="Times New Roman"/>
          <w:iCs/>
          <w:spacing w:val="1"/>
          <w:sz w:val="20"/>
          <w:szCs w:val="20"/>
        </w:rPr>
        <w:t>.</w:t>
      </w:r>
    </w:p>
    <w:p w14:paraId="7DAB3AFD" w14:textId="77777777" w:rsidR="0076304F" w:rsidRPr="00D95AFE" w:rsidRDefault="0076304F" w:rsidP="0076304F">
      <w:pPr>
        <w:pStyle w:val="ListParagraph"/>
        <w:ind w:left="360"/>
        <w:rPr>
          <w:rFonts w:ascii="Times New Roman" w:hAnsi="Times New Roman" w:cs="Times New Roman"/>
          <w:sz w:val="20"/>
          <w:szCs w:val="20"/>
        </w:rPr>
      </w:pPr>
    </w:p>
    <w:p w14:paraId="2D0309C0" w14:textId="33695642"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ensuring events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logging</w:t>
      </w:r>
      <w:r w:rsidR="00B83984">
        <w:rPr>
          <w:rFonts w:ascii="Times New Roman" w:hAnsi="Times New Roman" w:cs="Times New Roman"/>
          <w:i/>
          <w:iCs/>
          <w:sz w:val="20"/>
          <w:szCs w:val="20"/>
        </w:rPr>
        <w:t>:</w:t>
      </w:r>
    </w:p>
    <w:p w14:paraId="6899DEBE" w14:textId="77777777" w:rsidR="0076304F" w:rsidRPr="00D95AFE" w:rsidRDefault="0076304F" w:rsidP="0076304F">
      <w:pPr>
        <w:pStyle w:val="ListParagraph"/>
        <w:rPr>
          <w:rFonts w:ascii="Times New Roman" w:hAnsi="Times New Roman" w:cs="Times New Roman"/>
          <w:i/>
          <w:iCs/>
          <w:sz w:val="20"/>
          <w:szCs w:val="20"/>
        </w:rPr>
      </w:pPr>
    </w:p>
    <w:p w14:paraId="7203109D" w14:textId="77777777" w:rsidR="0076304F" w:rsidRPr="00F92718" w:rsidRDefault="0076304F" w:rsidP="0076304F">
      <w:pPr>
        <w:pStyle w:val="ListParagraph"/>
        <w:numPr>
          <w:ilvl w:val="0"/>
          <w:numId w:val="45"/>
        </w:numPr>
        <w:ind w:left="720"/>
        <w:rPr>
          <w:rFonts w:ascii="Times New Roman" w:hAnsi="Times New Roman" w:cs="Times New Roman"/>
          <w:sz w:val="20"/>
          <w:szCs w:val="20"/>
        </w:rPr>
      </w:pPr>
      <w:r w:rsidRPr="00F92718">
        <w:rPr>
          <w:rFonts w:ascii="Times New Roman" w:hAnsi="Times New Roman" w:cs="Times New Roman"/>
          <w:sz w:val="20"/>
          <w:szCs w:val="20"/>
        </w:rPr>
        <w:t xml:space="preserve">Monitor system infrastructure 24 X 7 by its Network Operations </w:t>
      </w:r>
      <w:proofErr w:type="spellStart"/>
      <w:r w:rsidRPr="00F92718">
        <w:rPr>
          <w:rFonts w:ascii="Times New Roman" w:hAnsi="Times New Roman" w:cs="Times New Roman"/>
          <w:sz w:val="20"/>
          <w:szCs w:val="20"/>
        </w:rPr>
        <w:t>Center</w:t>
      </w:r>
      <w:proofErr w:type="spellEnd"/>
      <w:r w:rsidRPr="00F92718">
        <w:rPr>
          <w:rFonts w:ascii="Times New Roman" w:hAnsi="Times New Roman" w:cs="Times New Roman"/>
          <w:sz w:val="20"/>
          <w:szCs w:val="20"/>
        </w:rPr>
        <w:t xml:space="preserve"> and Security Operations </w:t>
      </w:r>
      <w:proofErr w:type="spellStart"/>
      <w:r w:rsidRPr="00F92718">
        <w:rPr>
          <w:rFonts w:ascii="Times New Roman" w:hAnsi="Times New Roman" w:cs="Times New Roman"/>
          <w:sz w:val="20"/>
          <w:szCs w:val="20"/>
        </w:rPr>
        <w:t>Center</w:t>
      </w:r>
      <w:proofErr w:type="spellEnd"/>
      <w:r w:rsidRPr="00F92718">
        <w:rPr>
          <w:rFonts w:ascii="Times New Roman" w:hAnsi="Times New Roman" w:cs="Times New Roman"/>
          <w:sz w:val="20"/>
          <w:szCs w:val="20"/>
        </w:rPr>
        <w:t>.</w:t>
      </w:r>
    </w:p>
    <w:p w14:paraId="7AA13EF5" w14:textId="77777777" w:rsidR="0076304F" w:rsidRPr="00F92718" w:rsidRDefault="0076304F" w:rsidP="0076304F">
      <w:pPr>
        <w:pStyle w:val="ListParagraph"/>
        <w:numPr>
          <w:ilvl w:val="0"/>
          <w:numId w:val="45"/>
        </w:numPr>
        <w:ind w:left="720"/>
        <w:rPr>
          <w:rFonts w:ascii="Times New Roman" w:hAnsi="Times New Roman" w:cs="Times New Roman"/>
          <w:sz w:val="20"/>
          <w:szCs w:val="20"/>
        </w:rPr>
      </w:pPr>
      <w:r w:rsidRPr="00F92718">
        <w:rPr>
          <w:rFonts w:ascii="Times New Roman" w:hAnsi="Times New Roman" w:cs="Times New Roman"/>
          <w:sz w:val="20"/>
          <w:szCs w:val="20"/>
        </w:rPr>
        <w:t>Correlate and actively monitor security logs.</w:t>
      </w:r>
    </w:p>
    <w:p w14:paraId="16F93AD0" w14:textId="77777777" w:rsidR="0076304F" w:rsidRPr="00F92718" w:rsidRDefault="0076304F" w:rsidP="0076304F">
      <w:pPr>
        <w:pStyle w:val="ListParagraph"/>
        <w:numPr>
          <w:ilvl w:val="0"/>
          <w:numId w:val="45"/>
        </w:numPr>
        <w:ind w:left="720"/>
        <w:rPr>
          <w:rFonts w:ascii="Times New Roman" w:hAnsi="Times New Roman" w:cs="Times New Roman"/>
          <w:sz w:val="20"/>
          <w:szCs w:val="20"/>
        </w:rPr>
      </w:pPr>
      <w:r w:rsidRPr="00F92718">
        <w:rPr>
          <w:rFonts w:ascii="Times New Roman" w:hAnsi="Times New Roman" w:cs="Times New Roman"/>
          <w:sz w:val="20"/>
          <w:szCs w:val="20"/>
        </w:rPr>
        <w:t>Notify relevant teams when suspicious activities occur.</w:t>
      </w:r>
    </w:p>
    <w:p w14:paraId="7251F023" w14:textId="77777777" w:rsidR="0076304F" w:rsidRPr="00F92718" w:rsidRDefault="0076304F" w:rsidP="0076304F">
      <w:pPr>
        <w:pStyle w:val="ListParagraph"/>
        <w:numPr>
          <w:ilvl w:val="0"/>
          <w:numId w:val="45"/>
        </w:numPr>
        <w:spacing w:after="0" w:line="240" w:lineRule="auto"/>
        <w:ind w:left="720"/>
        <w:jc w:val="both"/>
        <w:rPr>
          <w:rFonts w:ascii="Times New Roman" w:hAnsi="Times New Roman" w:cs="Times New Roman"/>
          <w:sz w:val="20"/>
          <w:szCs w:val="20"/>
        </w:rPr>
      </w:pPr>
      <w:r w:rsidRPr="00F92718">
        <w:rPr>
          <w:rFonts w:ascii="Times New Roman" w:hAnsi="Times New Roman" w:cs="Times New Roman"/>
          <w:sz w:val="20"/>
          <w:szCs w:val="20"/>
        </w:rPr>
        <w:t>Maintain a Personal Data Breach log.</w:t>
      </w:r>
    </w:p>
    <w:p w14:paraId="4C765FDB" w14:textId="77777777" w:rsidR="0076304F" w:rsidRPr="00F92718" w:rsidRDefault="0076304F" w:rsidP="0076304F">
      <w:pPr>
        <w:pStyle w:val="ListParagraph"/>
        <w:numPr>
          <w:ilvl w:val="0"/>
          <w:numId w:val="45"/>
        </w:numPr>
        <w:spacing w:after="0" w:line="240" w:lineRule="auto"/>
        <w:ind w:left="720"/>
        <w:jc w:val="both"/>
        <w:rPr>
          <w:rFonts w:ascii="Times New Roman" w:hAnsi="Times New Roman" w:cs="Times New Roman"/>
          <w:sz w:val="20"/>
          <w:szCs w:val="20"/>
        </w:rPr>
      </w:pPr>
      <w:r w:rsidRPr="00F92718">
        <w:rPr>
          <w:rFonts w:ascii="Times New Roman" w:hAnsi="Times New Roman" w:cs="Times New Roman"/>
          <w:sz w:val="20"/>
          <w:szCs w:val="20"/>
        </w:rPr>
        <w:t>Maintain a record of all incidents along with the steps taken to assess impact and remediate where necessary, as part of its incident response process.</w:t>
      </w:r>
    </w:p>
    <w:p w14:paraId="7448392F" w14:textId="77777777" w:rsidR="0076304F" w:rsidRPr="00D95AFE" w:rsidRDefault="0076304F" w:rsidP="0076304F">
      <w:pPr>
        <w:pStyle w:val="ListParagraph"/>
        <w:rPr>
          <w:rFonts w:ascii="Times New Roman" w:hAnsi="Times New Roman" w:cs="Times New Roman"/>
          <w:sz w:val="20"/>
          <w:szCs w:val="20"/>
        </w:rPr>
      </w:pPr>
    </w:p>
    <w:p w14:paraId="11C6BE1B" w14:textId="77777777"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 xml:space="preserve">Measures for ensuring system configuration, including default </w:t>
      </w:r>
      <w:proofErr w:type="gramStart"/>
      <w:r w:rsidRPr="00D95AFE">
        <w:rPr>
          <w:rFonts w:ascii="Times New Roman" w:hAnsi="Times New Roman" w:cs="Times New Roman"/>
          <w:b/>
          <w:bCs/>
          <w:i/>
          <w:iCs/>
          <w:sz w:val="20"/>
          <w:szCs w:val="20"/>
        </w:rPr>
        <w:t>configuration</w:t>
      </w:r>
      <w:r w:rsidRPr="00D95AFE">
        <w:rPr>
          <w:rFonts w:ascii="Times New Roman" w:hAnsi="Times New Roman" w:cs="Times New Roman"/>
          <w:i/>
          <w:iCs/>
          <w:spacing w:val="-57"/>
          <w:sz w:val="20"/>
          <w:szCs w:val="20"/>
        </w:rPr>
        <w:t xml:space="preserve"> :</w:t>
      </w:r>
      <w:proofErr w:type="gramEnd"/>
      <w:r w:rsidRPr="00D95AFE">
        <w:rPr>
          <w:rFonts w:ascii="Times New Roman" w:hAnsi="Times New Roman" w:cs="Times New Roman"/>
          <w:i/>
          <w:iCs/>
          <w:sz w:val="20"/>
          <w:szCs w:val="20"/>
        </w:rPr>
        <w:t xml:space="preserve"> </w:t>
      </w:r>
    </w:p>
    <w:p w14:paraId="1077D95E" w14:textId="77777777" w:rsidR="0076304F" w:rsidRPr="00D95AFE" w:rsidRDefault="0076304F" w:rsidP="0076304F">
      <w:pPr>
        <w:pStyle w:val="ListParagraph"/>
        <w:ind w:left="360"/>
        <w:rPr>
          <w:rFonts w:ascii="Times New Roman" w:hAnsi="Times New Roman" w:cs="Times New Roman"/>
          <w:sz w:val="20"/>
          <w:szCs w:val="20"/>
        </w:rPr>
      </w:pPr>
    </w:p>
    <w:p w14:paraId="60DAB088" w14:textId="77777777" w:rsidR="0076304F" w:rsidRPr="00F92718" w:rsidRDefault="0076304F" w:rsidP="0076304F">
      <w:pPr>
        <w:pStyle w:val="ListParagraph"/>
        <w:numPr>
          <w:ilvl w:val="0"/>
          <w:numId w:val="46"/>
        </w:numPr>
        <w:ind w:left="720"/>
        <w:rPr>
          <w:rFonts w:ascii="Times New Roman" w:hAnsi="Times New Roman" w:cs="Times New Roman"/>
          <w:sz w:val="20"/>
          <w:szCs w:val="20"/>
        </w:rPr>
      </w:pPr>
      <w:r w:rsidRPr="00F92718">
        <w:rPr>
          <w:rFonts w:ascii="Times New Roman" w:hAnsi="Times New Roman" w:cs="Times New Roman"/>
          <w:sz w:val="20"/>
          <w:szCs w:val="20"/>
        </w:rPr>
        <w:t>Disable unnecessary software.</w:t>
      </w:r>
    </w:p>
    <w:p w14:paraId="40B332E3" w14:textId="77777777" w:rsidR="0076304F" w:rsidRPr="00F92718" w:rsidRDefault="0076304F" w:rsidP="0076304F">
      <w:pPr>
        <w:pStyle w:val="ListParagraph"/>
        <w:numPr>
          <w:ilvl w:val="0"/>
          <w:numId w:val="46"/>
        </w:numPr>
        <w:ind w:left="720"/>
        <w:rPr>
          <w:rFonts w:ascii="Times New Roman" w:hAnsi="Times New Roman" w:cs="Times New Roman"/>
          <w:sz w:val="20"/>
          <w:szCs w:val="20"/>
        </w:rPr>
      </w:pPr>
      <w:r w:rsidRPr="00F92718">
        <w:rPr>
          <w:rFonts w:ascii="Times New Roman" w:hAnsi="Times New Roman" w:cs="Times New Roman"/>
          <w:sz w:val="20"/>
          <w:szCs w:val="20"/>
        </w:rPr>
        <w:t>Implement default configurations prior to moving into production.</w:t>
      </w:r>
    </w:p>
    <w:p w14:paraId="35B4145E" w14:textId="77777777" w:rsidR="0076304F" w:rsidRPr="00D95AFE" w:rsidRDefault="0076304F" w:rsidP="0076304F">
      <w:pPr>
        <w:pStyle w:val="ListParagraph"/>
        <w:rPr>
          <w:rFonts w:ascii="Times New Roman" w:hAnsi="Times New Roman" w:cs="Times New Roman"/>
          <w:sz w:val="20"/>
          <w:szCs w:val="20"/>
        </w:rPr>
      </w:pPr>
    </w:p>
    <w:p w14:paraId="587E352F" w14:textId="00B4EE81"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bCs/>
          <w:iCs/>
          <w:sz w:val="20"/>
          <w:szCs w:val="20"/>
        </w:rPr>
      </w:pPr>
      <w:r w:rsidRPr="00D95AFE">
        <w:rPr>
          <w:rFonts w:ascii="Times New Roman" w:hAnsi="Times New Roman" w:cs="Times New Roman"/>
          <w:b/>
          <w:bCs/>
          <w:i/>
          <w:iCs/>
          <w:sz w:val="20"/>
          <w:szCs w:val="20"/>
        </w:rPr>
        <w:t>Measures for internal IT and IT security governance and management</w:t>
      </w:r>
      <w:r w:rsidR="00B83984">
        <w:rPr>
          <w:rFonts w:ascii="Times New Roman" w:hAnsi="Times New Roman" w:cs="Times New Roman"/>
          <w:i/>
          <w:iCs/>
          <w:spacing w:val="1"/>
          <w:sz w:val="20"/>
          <w:szCs w:val="20"/>
        </w:rPr>
        <w:t>:</w:t>
      </w:r>
    </w:p>
    <w:p w14:paraId="7CCB4082" w14:textId="77777777" w:rsidR="0076304F" w:rsidRPr="00D95AFE" w:rsidRDefault="0076304F" w:rsidP="0076304F">
      <w:pPr>
        <w:pStyle w:val="ListParagraph"/>
        <w:spacing w:after="0" w:line="240" w:lineRule="auto"/>
        <w:jc w:val="both"/>
        <w:rPr>
          <w:rFonts w:ascii="Times New Roman" w:hAnsi="Times New Roman" w:cs="Times New Roman"/>
          <w:bCs/>
          <w:iCs/>
          <w:sz w:val="20"/>
          <w:szCs w:val="20"/>
        </w:rPr>
      </w:pPr>
    </w:p>
    <w:p w14:paraId="1C76C5C5" w14:textId="0D1DA8A1" w:rsidR="0076304F" w:rsidRPr="00D95AFE" w:rsidRDefault="0076304F" w:rsidP="0076304F">
      <w:pPr>
        <w:pStyle w:val="ListParagraph"/>
        <w:numPr>
          <w:ilvl w:val="0"/>
          <w:numId w:val="10"/>
        </w:numPr>
        <w:spacing w:after="0" w:line="240" w:lineRule="auto"/>
        <w:ind w:left="720"/>
        <w:jc w:val="both"/>
        <w:rPr>
          <w:rFonts w:ascii="Times New Roman" w:hAnsi="Times New Roman" w:cs="Times New Roman"/>
          <w:bCs/>
          <w:iCs/>
          <w:sz w:val="20"/>
          <w:szCs w:val="20"/>
        </w:rPr>
      </w:pPr>
      <w:r w:rsidRPr="00D95AFE">
        <w:rPr>
          <w:rFonts w:ascii="Times New Roman" w:hAnsi="Times New Roman" w:cs="Times New Roman"/>
          <w:spacing w:val="1"/>
          <w:sz w:val="20"/>
          <w:szCs w:val="20"/>
        </w:rPr>
        <w:t>Have both a Pr</w:t>
      </w:r>
      <w:r w:rsidR="00B83984">
        <w:rPr>
          <w:rFonts w:ascii="Times New Roman" w:hAnsi="Times New Roman" w:cs="Times New Roman"/>
          <w:spacing w:val="1"/>
          <w:sz w:val="20"/>
          <w:szCs w:val="20"/>
        </w:rPr>
        <w:t>ivacy and a Security Committee.</w:t>
      </w:r>
    </w:p>
    <w:p w14:paraId="138DEADD" w14:textId="77777777" w:rsidR="0076304F" w:rsidRPr="00D95AFE" w:rsidRDefault="0076304F" w:rsidP="0076304F">
      <w:pPr>
        <w:pStyle w:val="ListParagraph"/>
        <w:numPr>
          <w:ilvl w:val="0"/>
          <w:numId w:val="10"/>
        </w:numPr>
        <w:spacing w:after="0" w:line="240" w:lineRule="auto"/>
        <w:ind w:left="720"/>
        <w:jc w:val="both"/>
        <w:rPr>
          <w:rFonts w:ascii="Times New Roman" w:hAnsi="Times New Roman" w:cs="Times New Roman"/>
          <w:bCs/>
          <w:iCs/>
          <w:sz w:val="20"/>
          <w:szCs w:val="20"/>
        </w:rPr>
      </w:pPr>
      <w:r w:rsidRPr="00D95AFE">
        <w:rPr>
          <w:rFonts w:ascii="Times New Roman" w:hAnsi="Times New Roman" w:cs="Times New Roman"/>
          <w:iCs/>
          <w:sz w:val="20"/>
          <w:szCs w:val="20"/>
        </w:rPr>
        <w:t>Have</w:t>
      </w:r>
      <w:r w:rsidRPr="00D95AFE">
        <w:rPr>
          <w:rFonts w:ascii="Times New Roman" w:hAnsi="Times New Roman" w:cs="Times New Roman"/>
          <w:spacing w:val="1"/>
          <w:sz w:val="20"/>
          <w:szCs w:val="20"/>
        </w:rPr>
        <w:t xml:space="preserve"> a Chief Information Security Officer and a Chief Privacy Officer</w:t>
      </w:r>
      <w:r w:rsidRPr="00D95AFE">
        <w:rPr>
          <w:rFonts w:ascii="Times New Roman" w:hAnsi="Times New Roman" w:cs="Times New Roman"/>
          <w:bCs/>
          <w:iCs/>
          <w:sz w:val="20"/>
          <w:szCs w:val="20"/>
        </w:rPr>
        <w:t>.</w:t>
      </w:r>
    </w:p>
    <w:p w14:paraId="4677E106" w14:textId="77777777" w:rsidR="0076304F" w:rsidRPr="00D95AFE" w:rsidRDefault="0076304F" w:rsidP="0076304F">
      <w:pPr>
        <w:pStyle w:val="ListParagraph"/>
        <w:numPr>
          <w:ilvl w:val="0"/>
          <w:numId w:val="10"/>
        </w:numPr>
        <w:spacing w:after="0" w:line="240" w:lineRule="auto"/>
        <w:ind w:left="720"/>
        <w:jc w:val="both"/>
        <w:rPr>
          <w:rFonts w:ascii="Times New Roman" w:hAnsi="Times New Roman" w:cs="Times New Roman"/>
          <w:bCs/>
          <w:iCs/>
          <w:sz w:val="20"/>
          <w:szCs w:val="20"/>
        </w:rPr>
      </w:pPr>
      <w:r w:rsidRPr="00D95AFE">
        <w:rPr>
          <w:rFonts w:ascii="Times New Roman" w:hAnsi="Times New Roman" w:cs="Times New Roman"/>
          <w:bCs/>
          <w:iCs/>
          <w:sz w:val="20"/>
          <w:szCs w:val="20"/>
        </w:rPr>
        <w:t>Have an established vendor management program.</w:t>
      </w:r>
    </w:p>
    <w:p w14:paraId="00007AA0" w14:textId="77777777" w:rsidR="0076304F" w:rsidRPr="00D95AFE" w:rsidRDefault="0076304F" w:rsidP="0076304F">
      <w:pPr>
        <w:pStyle w:val="ListParagraph"/>
        <w:rPr>
          <w:rFonts w:ascii="Times New Roman" w:hAnsi="Times New Roman" w:cs="Times New Roman"/>
          <w:sz w:val="20"/>
          <w:szCs w:val="20"/>
        </w:rPr>
      </w:pPr>
    </w:p>
    <w:p w14:paraId="2D6CFEA1" w14:textId="6117B3D5"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b/>
          <w:bCs/>
          <w:i/>
          <w:iCs/>
          <w:sz w:val="20"/>
          <w:szCs w:val="20"/>
        </w:rPr>
      </w:pPr>
      <w:r w:rsidRPr="00D95AFE">
        <w:rPr>
          <w:rFonts w:ascii="Times New Roman" w:hAnsi="Times New Roman" w:cs="Times New Roman"/>
          <w:b/>
          <w:bCs/>
          <w:i/>
          <w:iCs/>
          <w:sz w:val="20"/>
          <w:szCs w:val="20"/>
        </w:rPr>
        <w:t>Measures for certification/assur</w:t>
      </w:r>
      <w:r w:rsidR="00B83984">
        <w:rPr>
          <w:rFonts w:ascii="Times New Roman" w:hAnsi="Times New Roman" w:cs="Times New Roman"/>
          <w:b/>
          <w:bCs/>
          <w:i/>
          <w:iCs/>
          <w:sz w:val="20"/>
          <w:szCs w:val="20"/>
        </w:rPr>
        <w:t>ance of processes and products:</w:t>
      </w:r>
    </w:p>
    <w:p w14:paraId="49712A4D" w14:textId="77777777" w:rsidR="0076304F" w:rsidRPr="00D95AFE" w:rsidRDefault="0076304F" w:rsidP="0076304F">
      <w:pPr>
        <w:pStyle w:val="ListParagraph"/>
        <w:rPr>
          <w:rFonts w:ascii="Times New Roman" w:hAnsi="Times New Roman" w:cs="Times New Roman"/>
          <w:sz w:val="20"/>
          <w:szCs w:val="20"/>
        </w:rPr>
      </w:pPr>
    </w:p>
    <w:p w14:paraId="15709C00" w14:textId="77777777" w:rsidR="0076304F" w:rsidRPr="00D95AFE" w:rsidRDefault="0076304F" w:rsidP="0076304F">
      <w:pPr>
        <w:pStyle w:val="ListParagraph"/>
        <w:ind w:left="360"/>
        <w:rPr>
          <w:rFonts w:ascii="Times New Roman" w:hAnsi="Times New Roman" w:cs="Times New Roman"/>
          <w:sz w:val="20"/>
          <w:szCs w:val="20"/>
        </w:rPr>
      </w:pPr>
      <w:r w:rsidRPr="00D95AFE">
        <w:rPr>
          <w:rFonts w:ascii="Times New Roman" w:hAnsi="Times New Roman" w:cs="Times New Roman"/>
          <w:sz w:val="20"/>
          <w:szCs w:val="20"/>
        </w:rPr>
        <w:t>Conduct applicable recognised regular security assessments.</w:t>
      </w:r>
    </w:p>
    <w:p w14:paraId="1C1D5F2E" w14:textId="77777777" w:rsidR="0076304F" w:rsidRPr="00D95AFE" w:rsidRDefault="0076304F" w:rsidP="0076304F">
      <w:pPr>
        <w:pStyle w:val="ListParagraph"/>
        <w:rPr>
          <w:rFonts w:ascii="Times New Roman" w:hAnsi="Times New Roman" w:cs="Times New Roman"/>
          <w:sz w:val="20"/>
          <w:szCs w:val="20"/>
        </w:rPr>
      </w:pPr>
    </w:p>
    <w:p w14:paraId="2DD91D83" w14:textId="0FC325FD"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pacing w:val="1"/>
          <w:sz w:val="20"/>
          <w:szCs w:val="20"/>
        </w:rPr>
      </w:pPr>
      <w:r w:rsidRPr="00D95AFE">
        <w:rPr>
          <w:rFonts w:ascii="Times New Roman" w:hAnsi="Times New Roman" w:cs="Times New Roman"/>
          <w:b/>
          <w:bCs/>
          <w:i/>
          <w:iCs/>
          <w:sz w:val="20"/>
          <w:szCs w:val="20"/>
        </w:rPr>
        <w:t>Measures for ensuring data minimization, data quality and data retention</w:t>
      </w:r>
      <w:r w:rsidR="00B83984">
        <w:rPr>
          <w:rFonts w:ascii="Times New Roman" w:hAnsi="Times New Roman" w:cs="Times New Roman"/>
          <w:i/>
          <w:iCs/>
          <w:sz w:val="20"/>
          <w:szCs w:val="20"/>
        </w:rPr>
        <w:t>:</w:t>
      </w:r>
    </w:p>
    <w:p w14:paraId="7D4DEE19" w14:textId="77777777" w:rsidR="0076304F" w:rsidRPr="00D95AFE" w:rsidRDefault="0076304F" w:rsidP="0076304F">
      <w:pPr>
        <w:pStyle w:val="ListParagraph"/>
        <w:spacing w:after="0" w:line="240" w:lineRule="auto"/>
        <w:jc w:val="both"/>
        <w:rPr>
          <w:rFonts w:ascii="Times New Roman" w:hAnsi="Times New Roman" w:cs="Times New Roman"/>
          <w:i/>
          <w:iCs/>
          <w:spacing w:val="1"/>
          <w:sz w:val="20"/>
          <w:szCs w:val="20"/>
        </w:rPr>
      </w:pPr>
    </w:p>
    <w:p w14:paraId="31B4282C" w14:textId="12074115" w:rsidR="0076304F" w:rsidRPr="00D95AFE" w:rsidRDefault="0076304F" w:rsidP="0076304F">
      <w:pPr>
        <w:pStyle w:val="ListParagraph"/>
        <w:numPr>
          <w:ilvl w:val="0"/>
          <w:numId w:val="11"/>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 xml:space="preserve">Have policies and </w:t>
      </w:r>
      <w:r>
        <w:rPr>
          <w:rFonts w:ascii="Times New Roman" w:hAnsi="Times New Roman" w:cs="Times New Roman"/>
          <w:iCs/>
          <w:sz w:val="20"/>
          <w:szCs w:val="20"/>
        </w:rPr>
        <w:t>p</w:t>
      </w:r>
      <w:r w:rsidRPr="00D95AFE">
        <w:rPr>
          <w:rFonts w:ascii="Times New Roman" w:hAnsi="Times New Roman" w:cs="Times New Roman"/>
          <w:iCs/>
          <w:sz w:val="20"/>
          <w:szCs w:val="20"/>
        </w:rPr>
        <w:t>rocedur</w:t>
      </w:r>
      <w:r w:rsidR="00B83984">
        <w:rPr>
          <w:rFonts w:ascii="Times New Roman" w:hAnsi="Times New Roman" w:cs="Times New Roman"/>
          <w:iCs/>
          <w:sz w:val="20"/>
          <w:szCs w:val="20"/>
        </w:rPr>
        <w:t>es addressing these principles.</w:t>
      </w:r>
    </w:p>
    <w:p w14:paraId="6775F9D2" w14:textId="77777777" w:rsidR="0076304F" w:rsidRDefault="0076304F" w:rsidP="0076304F">
      <w:pPr>
        <w:pStyle w:val="ListParagraph"/>
        <w:numPr>
          <w:ilvl w:val="0"/>
          <w:numId w:val="11"/>
        </w:numPr>
        <w:spacing w:after="0" w:line="240" w:lineRule="auto"/>
        <w:jc w:val="both"/>
        <w:rPr>
          <w:rFonts w:ascii="Times New Roman" w:hAnsi="Times New Roman" w:cs="Times New Roman"/>
          <w:iCs/>
          <w:sz w:val="20"/>
          <w:szCs w:val="20"/>
        </w:rPr>
      </w:pPr>
      <w:r w:rsidRPr="00D95AFE">
        <w:rPr>
          <w:rFonts w:ascii="Times New Roman" w:hAnsi="Times New Roman" w:cs="Times New Roman"/>
          <w:iCs/>
          <w:sz w:val="20"/>
          <w:szCs w:val="20"/>
        </w:rPr>
        <w:t>Have a Records Management Policy.</w:t>
      </w:r>
    </w:p>
    <w:p w14:paraId="33FDE553" w14:textId="77777777" w:rsidR="0076304F" w:rsidRPr="00D95AFE" w:rsidRDefault="0076304F" w:rsidP="0076304F">
      <w:pPr>
        <w:spacing w:after="0" w:line="240" w:lineRule="auto"/>
        <w:jc w:val="both"/>
        <w:rPr>
          <w:rFonts w:ascii="Times New Roman" w:hAnsi="Times New Roman" w:cs="Times New Roman"/>
          <w:iCs/>
          <w:sz w:val="20"/>
          <w:szCs w:val="20"/>
        </w:rPr>
      </w:pPr>
    </w:p>
    <w:p w14:paraId="2E537A8B" w14:textId="3A945366" w:rsidR="0076304F" w:rsidRPr="00D95AFE"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for ensuring accountability</w:t>
      </w:r>
      <w:r w:rsidR="00B83984">
        <w:rPr>
          <w:rFonts w:ascii="Times New Roman" w:hAnsi="Times New Roman" w:cs="Times New Roman"/>
          <w:i/>
          <w:iCs/>
          <w:sz w:val="20"/>
          <w:szCs w:val="20"/>
        </w:rPr>
        <w:t>:</w:t>
      </w:r>
    </w:p>
    <w:p w14:paraId="5390F4B8" w14:textId="77777777" w:rsidR="0076304F" w:rsidRPr="00D95AFE" w:rsidRDefault="0076304F" w:rsidP="0076304F">
      <w:pPr>
        <w:pStyle w:val="ListParagraph"/>
        <w:spacing w:after="0" w:line="240" w:lineRule="auto"/>
        <w:jc w:val="both"/>
        <w:rPr>
          <w:rFonts w:ascii="Times New Roman" w:hAnsi="Times New Roman" w:cs="Times New Roman"/>
          <w:i/>
          <w:iCs/>
          <w:sz w:val="20"/>
          <w:szCs w:val="20"/>
        </w:rPr>
      </w:pPr>
    </w:p>
    <w:p w14:paraId="7B0928F5" w14:textId="7B3B3FBF" w:rsidR="0076304F" w:rsidRPr="00D95AFE" w:rsidRDefault="0076304F" w:rsidP="0076304F">
      <w:pPr>
        <w:pStyle w:val="ListParagraph"/>
        <w:numPr>
          <w:ilvl w:val="0"/>
          <w:numId w:val="12"/>
        </w:numPr>
        <w:spacing w:after="0" w:line="240" w:lineRule="auto"/>
        <w:jc w:val="both"/>
        <w:rPr>
          <w:rFonts w:ascii="Times New Roman" w:hAnsi="Times New Roman" w:cs="Times New Roman"/>
          <w:i/>
          <w:iCs/>
          <w:sz w:val="20"/>
          <w:szCs w:val="20"/>
        </w:rPr>
      </w:pPr>
      <w:r w:rsidRPr="00D95AFE">
        <w:rPr>
          <w:rFonts w:ascii="Times New Roman" w:hAnsi="Times New Roman" w:cs="Times New Roman"/>
          <w:iCs/>
          <w:sz w:val="20"/>
          <w:szCs w:val="20"/>
        </w:rPr>
        <w:t>Maintain</w:t>
      </w:r>
      <w:r w:rsidRPr="00D95AFE">
        <w:rPr>
          <w:rFonts w:ascii="Times New Roman" w:hAnsi="Times New Roman" w:cs="Times New Roman"/>
          <w:bCs/>
          <w:iCs/>
          <w:sz w:val="20"/>
          <w:szCs w:val="20"/>
        </w:rPr>
        <w:t xml:space="preserve"> records of Personal Data processing act</w:t>
      </w:r>
      <w:r w:rsidR="00B83984">
        <w:rPr>
          <w:rFonts w:ascii="Times New Roman" w:hAnsi="Times New Roman" w:cs="Times New Roman"/>
          <w:bCs/>
          <w:iCs/>
          <w:sz w:val="20"/>
          <w:szCs w:val="20"/>
        </w:rPr>
        <w:t>ivities, where required at law.</w:t>
      </w:r>
    </w:p>
    <w:p w14:paraId="29753159" w14:textId="175C0EA7" w:rsidR="0076304F" w:rsidRPr="00DA1153" w:rsidRDefault="0076304F" w:rsidP="0076304F">
      <w:pPr>
        <w:pStyle w:val="ListParagraph"/>
        <w:numPr>
          <w:ilvl w:val="0"/>
          <w:numId w:val="12"/>
        </w:numPr>
        <w:spacing w:after="0" w:line="240" w:lineRule="auto"/>
        <w:jc w:val="both"/>
        <w:rPr>
          <w:rFonts w:ascii="Times New Roman" w:hAnsi="Times New Roman" w:cs="Times New Roman"/>
          <w:i/>
          <w:iCs/>
          <w:sz w:val="20"/>
          <w:szCs w:val="20"/>
        </w:rPr>
      </w:pPr>
      <w:r w:rsidRPr="00D95AFE">
        <w:rPr>
          <w:rFonts w:ascii="Times New Roman" w:hAnsi="Times New Roman" w:cs="Times New Roman"/>
          <w:sz w:val="20"/>
          <w:szCs w:val="20"/>
        </w:rPr>
        <w:t>Undertake regular reviews of its p</w:t>
      </w:r>
      <w:r w:rsidR="00B83984">
        <w:rPr>
          <w:rFonts w:ascii="Times New Roman" w:hAnsi="Times New Roman" w:cs="Times New Roman"/>
          <w:sz w:val="20"/>
          <w:szCs w:val="20"/>
        </w:rPr>
        <w:t>rivacy policies and procedures.</w:t>
      </w:r>
    </w:p>
    <w:p w14:paraId="0FF2DE01" w14:textId="77777777" w:rsidR="0076304F" w:rsidRPr="00D95AFE" w:rsidRDefault="0076304F" w:rsidP="0076304F">
      <w:pPr>
        <w:pStyle w:val="ListParagraph"/>
        <w:numPr>
          <w:ilvl w:val="0"/>
          <w:numId w:val="12"/>
        </w:numPr>
        <w:spacing w:after="0" w:line="240" w:lineRule="auto"/>
        <w:jc w:val="both"/>
        <w:rPr>
          <w:rFonts w:ascii="Times New Roman" w:hAnsi="Times New Roman" w:cs="Times New Roman"/>
          <w:i/>
          <w:iCs/>
          <w:sz w:val="20"/>
          <w:szCs w:val="20"/>
        </w:rPr>
      </w:pPr>
      <w:r w:rsidRPr="00D95AFE">
        <w:rPr>
          <w:rFonts w:ascii="Times New Roman" w:hAnsi="Times New Roman" w:cs="Times New Roman"/>
          <w:sz w:val="20"/>
          <w:szCs w:val="20"/>
        </w:rPr>
        <w:t>See also (4) above.</w:t>
      </w:r>
    </w:p>
    <w:p w14:paraId="733B8874" w14:textId="77777777" w:rsidR="0076304F" w:rsidRPr="00D95AFE" w:rsidRDefault="0076304F" w:rsidP="0076304F">
      <w:pPr>
        <w:spacing w:after="0"/>
        <w:ind w:left="720"/>
        <w:rPr>
          <w:rFonts w:ascii="Times New Roman" w:hAnsi="Times New Roman" w:cs="Times New Roman"/>
          <w:i/>
          <w:iCs/>
          <w:sz w:val="20"/>
          <w:szCs w:val="20"/>
        </w:rPr>
      </w:pPr>
    </w:p>
    <w:p w14:paraId="4DEEBDE8" w14:textId="11565146" w:rsidR="0076304F" w:rsidRDefault="0076304F" w:rsidP="0076304F">
      <w:pPr>
        <w:pStyle w:val="ListParagraph"/>
        <w:numPr>
          <w:ilvl w:val="0"/>
          <w:numId w:val="8"/>
        </w:numPr>
        <w:spacing w:after="0" w:line="240" w:lineRule="auto"/>
        <w:ind w:left="360"/>
        <w:jc w:val="both"/>
        <w:rPr>
          <w:rFonts w:ascii="Times New Roman" w:hAnsi="Times New Roman" w:cs="Times New Roman"/>
          <w:i/>
          <w:iCs/>
          <w:sz w:val="20"/>
          <w:szCs w:val="20"/>
        </w:rPr>
      </w:pPr>
      <w:r w:rsidRPr="00D95AFE">
        <w:rPr>
          <w:rFonts w:ascii="Times New Roman" w:hAnsi="Times New Roman" w:cs="Times New Roman"/>
          <w:b/>
          <w:bCs/>
          <w:i/>
          <w:iCs/>
          <w:sz w:val="20"/>
          <w:szCs w:val="20"/>
        </w:rPr>
        <w:t>Measures</w:t>
      </w:r>
      <w:r w:rsidRPr="00D95AFE">
        <w:rPr>
          <w:rFonts w:ascii="Times New Roman" w:hAnsi="Times New Roman" w:cs="Times New Roman"/>
          <w:b/>
          <w:bCs/>
          <w:i/>
          <w:iCs/>
          <w:spacing w:val="-2"/>
          <w:sz w:val="20"/>
          <w:szCs w:val="20"/>
        </w:rPr>
        <w:t xml:space="preserve"> </w:t>
      </w:r>
      <w:r w:rsidRPr="00D95AFE">
        <w:rPr>
          <w:rFonts w:ascii="Times New Roman" w:hAnsi="Times New Roman" w:cs="Times New Roman"/>
          <w:b/>
          <w:bCs/>
          <w:i/>
          <w:iCs/>
          <w:sz w:val="20"/>
          <w:szCs w:val="20"/>
        </w:rPr>
        <w:t>for</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allowing</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Data</w:t>
      </w:r>
      <w:r w:rsidRPr="00D95AFE">
        <w:rPr>
          <w:rFonts w:ascii="Times New Roman" w:hAnsi="Times New Roman" w:cs="Times New Roman"/>
          <w:b/>
          <w:bCs/>
          <w:i/>
          <w:iCs/>
          <w:spacing w:val="-1"/>
          <w:sz w:val="20"/>
          <w:szCs w:val="20"/>
        </w:rPr>
        <w:t xml:space="preserve"> </w:t>
      </w:r>
      <w:r w:rsidRPr="00D95AFE">
        <w:rPr>
          <w:rFonts w:ascii="Times New Roman" w:hAnsi="Times New Roman" w:cs="Times New Roman"/>
          <w:b/>
          <w:bCs/>
          <w:i/>
          <w:iCs/>
          <w:sz w:val="20"/>
          <w:szCs w:val="20"/>
        </w:rPr>
        <w:t>Subject</w:t>
      </w:r>
      <w:r w:rsidR="00C33087">
        <w:rPr>
          <w:rFonts w:ascii="Times New Roman" w:hAnsi="Times New Roman" w:cs="Times New Roman"/>
          <w:b/>
          <w:bCs/>
          <w:i/>
          <w:iCs/>
          <w:sz w:val="20"/>
          <w:szCs w:val="20"/>
        </w:rPr>
        <w:t>s’</w:t>
      </w:r>
      <w:r w:rsidRPr="00D95AFE">
        <w:rPr>
          <w:rFonts w:ascii="Times New Roman" w:hAnsi="Times New Roman" w:cs="Times New Roman"/>
          <w:b/>
          <w:bCs/>
          <w:i/>
          <w:iCs/>
          <w:sz w:val="20"/>
          <w:szCs w:val="20"/>
        </w:rPr>
        <w:t xml:space="preserve"> rights requests</w:t>
      </w:r>
      <w:r w:rsidRPr="00D95AFE">
        <w:rPr>
          <w:rFonts w:ascii="Times New Roman" w:hAnsi="Times New Roman" w:cs="Times New Roman"/>
          <w:i/>
          <w:iCs/>
          <w:sz w:val="20"/>
          <w:szCs w:val="20"/>
        </w:rPr>
        <w:t>:</w:t>
      </w:r>
    </w:p>
    <w:p w14:paraId="5AF8392F" w14:textId="77777777" w:rsidR="0076304F" w:rsidRPr="00D95AFE" w:rsidRDefault="0076304F" w:rsidP="0076304F">
      <w:pPr>
        <w:pStyle w:val="ListParagraph"/>
        <w:spacing w:after="0" w:line="240" w:lineRule="auto"/>
        <w:ind w:left="360"/>
        <w:jc w:val="both"/>
        <w:rPr>
          <w:rFonts w:ascii="Times New Roman" w:hAnsi="Times New Roman" w:cs="Times New Roman"/>
          <w:i/>
          <w:iCs/>
          <w:sz w:val="20"/>
          <w:szCs w:val="20"/>
        </w:rPr>
      </w:pPr>
    </w:p>
    <w:p w14:paraId="7FB699FC" w14:textId="09E8F5EC" w:rsidR="0076304F" w:rsidRPr="00D95AFE" w:rsidRDefault="0076304F" w:rsidP="0076304F">
      <w:pPr>
        <w:adjustRightInd w:val="0"/>
        <w:spacing w:after="240" w:line="240" w:lineRule="auto"/>
        <w:ind w:left="360"/>
        <w:rPr>
          <w:rFonts w:ascii="Times New Roman" w:hAnsi="Times New Roman" w:cs="Times New Roman"/>
          <w:iCs/>
          <w:sz w:val="20"/>
          <w:szCs w:val="20"/>
        </w:rPr>
      </w:pPr>
      <w:r w:rsidRPr="00D95AFE">
        <w:rPr>
          <w:rFonts w:ascii="Times New Roman" w:hAnsi="Times New Roman" w:cs="Times New Roman"/>
          <w:iCs/>
          <w:sz w:val="20"/>
          <w:szCs w:val="20"/>
        </w:rPr>
        <w:t>Have</w:t>
      </w:r>
      <w:r w:rsidRPr="00D95AFE">
        <w:rPr>
          <w:rFonts w:ascii="Times New Roman" w:hAnsi="Times New Roman" w:cs="Times New Roman"/>
          <w:bCs/>
          <w:iCs/>
          <w:sz w:val="20"/>
          <w:szCs w:val="20"/>
        </w:rPr>
        <w:t xml:space="preserve"> in place policies and procedures to enable it to action and respond </w:t>
      </w:r>
      <w:r w:rsidR="00B83984">
        <w:rPr>
          <w:rFonts w:ascii="Times New Roman" w:hAnsi="Times New Roman" w:cs="Times New Roman"/>
          <w:bCs/>
          <w:iCs/>
          <w:sz w:val="20"/>
          <w:szCs w:val="20"/>
        </w:rPr>
        <w:t>to requests from Data Subjects.</w:t>
      </w:r>
    </w:p>
    <w:p w14:paraId="31C166A0" w14:textId="32C81DFB" w:rsidR="00286B8B" w:rsidRPr="00D95AFE" w:rsidRDefault="00286B8B" w:rsidP="00D95AFE">
      <w:pPr>
        <w:adjustRightInd w:val="0"/>
        <w:spacing w:after="240" w:line="240" w:lineRule="auto"/>
        <w:ind w:left="360"/>
        <w:rPr>
          <w:rFonts w:ascii="Times New Roman" w:hAnsi="Times New Roman" w:cs="Times New Roman"/>
          <w:iCs/>
          <w:sz w:val="20"/>
          <w:szCs w:val="20"/>
        </w:rPr>
      </w:pPr>
      <w:r w:rsidRPr="00D95AFE">
        <w:rPr>
          <w:rFonts w:ascii="Times New Roman" w:hAnsi="Times New Roman" w:cs="Times New Roman"/>
          <w:bCs/>
          <w:iCs/>
          <w:sz w:val="20"/>
          <w:szCs w:val="20"/>
        </w:rPr>
        <w:t xml:space="preserve"> </w:t>
      </w:r>
      <w:bookmarkEnd w:id="19"/>
    </w:p>
    <w:sectPr w:rsidR="00286B8B" w:rsidRPr="00D95AFE" w:rsidSect="004778A9">
      <w:headerReference w:type="default" r:id="rId19"/>
      <w:footerReference w:type="even" r:id="rId20"/>
      <w:footerReference w:type="default" r:id="rId21"/>
      <w:headerReference w:type="first" r:id="rId22"/>
      <w:footerReference w:type="first" r:id="rId23"/>
      <w:endnotePr>
        <w:numFmt w:val="decimal"/>
      </w:endnotePr>
      <w:pgSz w:w="11909" w:h="16834" w:code="9"/>
      <w:pgMar w:top="720" w:right="720" w:bottom="851" w:left="720" w:header="709" w:footer="425"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im Cornell" w:date="2024-03-08T09:08:00Z" w:initials="KC">
    <w:p w14:paraId="7527A7B9" w14:textId="77777777" w:rsidR="00787E77" w:rsidRDefault="00CD36D4" w:rsidP="00787E77">
      <w:pPr>
        <w:pStyle w:val="CommentText"/>
      </w:pPr>
      <w:r>
        <w:rPr>
          <w:rStyle w:val="CommentReference"/>
        </w:rPr>
        <w:annotationRef/>
      </w:r>
      <w:r w:rsidR="00787E77">
        <w:t>This DPA should be used when Gallagher is contracting with a vendor who is a controller AND Gallagher will be receiving personal data from the vendor. (e.g., recruiting agency providing applicant data, marketing company providing marketing lists or open source information to enhance our databases).</w:t>
      </w:r>
    </w:p>
    <w:p w14:paraId="0D5A567A" w14:textId="77777777" w:rsidR="00787E77" w:rsidRDefault="00787E77" w:rsidP="00787E77">
      <w:pPr>
        <w:pStyle w:val="CommentText"/>
      </w:pPr>
    </w:p>
    <w:p w14:paraId="5DB439F2" w14:textId="77777777" w:rsidR="00787E77" w:rsidRDefault="00787E77" w:rsidP="00787E77">
      <w:pPr>
        <w:pStyle w:val="CommentText"/>
      </w:pPr>
      <w:r>
        <w:t xml:space="preserve">Text highlighted in </w:t>
      </w:r>
      <w:r>
        <w:rPr>
          <w:highlight w:val="yellow"/>
        </w:rPr>
        <w:t>yellow</w:t>
      </w:r>
      <w:r>
        <w:t xml:space="preserve"> needs to be completed or deleted as appropriate</w:t>
      </w:r>
    </w:p>
    <w:p w14:paraId="661FD885" w14:textId="77777777" w:rsidR="00787E77" w:rsidRDefault="00787E77" w:rsidP="00787E77">
      <w:pPr>
        <w:pStyle w:val="CommentText"/>
      </w:pPr>
    </w:p>
    <w:p w14:paraId="1D6A16A7" w14:textId="77777777" w:rsidR="00787E77" w:rsidRDefault="00787E77" w:rsidP="00787E77">
      <w:pPr>
        <w:pStyle w:val="CommentText"/>
      </w:pPr>
      <w:r>
        <w:t>Delete all comments prior to sending to third party</w:t>
      </w:r>
    </w:p>
  </w:comment>
  <w:comment w:id="1" w:author="Kim Cornell [2]" w:date="2023-04-21T13:09:00Z" w:initials="KC">
    <w:p w14:paraId="459BE513" w14:textId="31965CFE" w:rsidR="00CD36D4" w:rsidRDefault="00CD36D4">
      <w:pPr>
        <w:pStyle w:val="CommentText"/>
      </w:pPr>
      <w:r>
        <w:rPr>
          <w:rStyle w:val="CommentReference"/>
        </w:rPr>
        <w:annotationRef/>
      </w:r>
      <w:r w:rsidRPr="000E75FB">
        <w:rPr>
          <w:highlight w:val="yellow"/>
        </w:rPr>
        <w:t>Revise as needed for applicable Gallagher entity</w:t>
      </w:r>
    </w:p>
  </w:comment>
  <w:comment w:id="8" w:author="Kim Cornell" w:date="2024-03-13T10:52:00Z" w:initials="KC">
    <w:p w14:paraId="6DB0FACE" w14:textId="078C1DB5" w:rsidR="0036792C" w:rsidRDefault="0036792C" w:rsidP="0036792C">
      <w:pPr>
        <w:pStyle w:val="CommentText"/>
      </w:pPr>
      <w:r>
        <w:rPr>
          <w:rStyle w:val="CommentReference"/>
        </w:rPr>
        <w:annotationRef/>
      </w:r>
      <w:r>
        <w:rPr>
          <w:highlight w:val="yellow"/>
        </w:rPr>
        <w:t>Exhibit 2 (Annex I) must be completed if Restricted Transfers or Special Local Country Conditions apply.  If not, Exhibit 2 (Annex I) can be removed or left blank.  Annex II should remain if TOMS are included under General Obligations section.</w:t>
      </w:r>
    </w:p>
  </w:comment>
  <w:comment w:id="13" w:author="Kim Cornell [2]" w:date="2023-09-25T13:35:00Z" w:initials="KC">
    <w:p w14:paraId="0D409344" w14:textId="3927654D" w:rsidR="00CD36D4" w:rsidRDefault="00CD36D4">
      <w:pPr>
        <w:pStyle w:val="CommentText"/>
      </w:pPr>
      <w:r>
        <w:rPr>
          <w:rStyle w:val="CommentReference"/>
        </w:rPr>
        <w:annotationRef/>
      </w:r>
      <w:r>
        <w:t xml:space="preserve">Update Gallagher legal entity </w:t>
      </w:r>
    </w:p>
  </w:comment>
  <w:comment w:id="15" w:author="Kim Cornell" w:date="2024-06-03T15:50:00Z" w:initials="KC">
    <w:p w14:paraId="0E1C996C" w14:textId="77777777" w:rsidR="00BB73EF" w:rsidRDefault="00D95AFE" w:rsidP="00BB73EF">
      <w:pPr>
        <w:pStyle w:val="CommentText"/>
      </w:pPr>
      <w:r>
        <w:rPr>
          <w:rStyle w:val="CommentReference"/>
        </w:rPr>
        <w:annotationRef/>
      </w:r>
      <w:r w:rsidR="00BB73EF">
        <w:rPr>
          <w:highlight w:val="yellow"/>
        </w:rPr>
        <w:t>Insert local country and add local country definition to list of defined terms</w:t>
      </w:r>
    </w:p>
  </w:comment>
  <w:comment w:id="16" w:author="Kim Cornell [2]" w:date="2023-10-11T11:31:00Z" w:initials="KC">
    <w:p w14:paraId="090F6A54" w14:textId="79AD7C76" w:rsidR="00CD36D4" w:rsidRDefault="00CD36D4">
      <w:pPr>
        <w:pStyle w:val="CommentText"/>
      </w:pPr>
      <w:r>
        <w:rPr>
          <w:rStyle w:val="CommentReference"/>
        </w:rPr>
        <w:annotationRef/>
      </w:r>
      <w:r>
        <w:rPr>
          <w:highlight w:val="yellow"/>
        </w:rPr>
        <w:t>Annex I n</w:t>
      </w:r>
      <w:r w:rsidRPr="003953F4">
        <w:rPr>
          <w:highlight w:val="yellow"/>
        </w:rPr>
        <w:t>eeds to be completed when there are Restricted Transfers.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6A16A7" w15:done="0"/>
  <w15:commentEx w15:paraId="459BE513" w15:done="0"/>
  <w15:commentEx w15:paraId="6DB0FACE" w15:done="0"/>
  <w15:commentEx w15:paraId="0D409344" w15:done="0"/>
  <w15:commentEx w15:paraId="0E1C996C" w15:done="0"/>
  <w15:commentEx w15:paraId="090F6A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6EA8EA" w16cex:dateUtc="2024-03-08T15:08:00Z"/>
  <w16cex:commentExtensible w16cex:durableId="3685226B" w16cex:dateUtc="2024-03-13T15:52:00Z"/>
  <w16cex:commentExtensible w16cex:durableId="12F66DB1" w16cex:dateUtc="2024-06-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6A16A7" w16cid:durableId="426EA8EA"/>
  <w16cid:commentId w16cid:paraId="459BE513" w16cid:durableId="0AA33E35"/>
  <w16cid:commentId w16cid:paraId="6DB0FACE" w16cid:durableId="3685226B"/>
  <w16cid:commentId w16cid:paraId="0D409344" w16cid:durableId="1B0B2930"/>
  <w16cid:commentId w16cid:paraId="0E1C996C" w16cid:durableId="12F66DB1"/>
  <w16cid:commentId w16cid:paraId="090F6A54" w16cid:durableId="7359AF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19E90" w14:textId="77777777" w:rsidR="004778A9" w:rsidRDefault="004778A9" w:rsidP="00C86D5E">
      <w:pPr>
        <w:spacing w:after="0" w:line="240" w:lineRule="auto"/>
      </w:pPr>
      <w:r>
        <w:separator/>
      </w:r>
    </w:p>
  </w:endnote>
  <w:endnote w:type="continuationSeparator" w:id="0">
    <w:p w14:paraId="6F063CD7" w14:textId="77777777" w:rsidR="004778A9" w:rsidRDefault="004778A9" w:rsidP="00C8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B45" w14:textId="77777777" w:rsidR="00CD36D4" w:rsidRDefault="00CD3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D29BFA" w14:textId="77777777" w:rsidR="00CD36D4" w:rsidRDefault="00CD3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7D7D7D"/>
      </w:tblBorders>
      <w:tblLook w:val="04A0" w:firstRow="1" w:lastRow="0" w:firstColumn="1" w:lastColumn="0" w:noHBand="0" w:noVBand="1"/>
    </w:tblPr>
    <w:tblGrid>
      <w:gridCol w:w="7983"/>
      <w:gridCol w:w="1658"/>
    </w:tblGrid>
    <w:tr w:rsidR="00CD36D4" w14:paraId="06FC7AF4" w14:textId="77777777" w:rsidTr="002D5FB1">
      <w:trPr>
        <w:trHeight w:val="80"/>
      </w:trPr>
      <w:tc>
        <w:tcPr>
          <w:tcW w:w="7983" w:type="dxa"/>
          <w:tcBorders>
            <w:top w:val="single" w:sz="4" w:space="0" w:color="auto"/>
            <w:left w:val="nil"/>
            <w:bottom w:val="nil"/>
            <w:right w:val="nil"/>
          </w:tcBorders>
          <w:vAlign w:val="bottom"/>
          <w:hideMark/>
        </w:tcPr>
        <w:p w14:paraId="200CEB1E" w14:textId="388AEFE2" w:rsidR="00CD36D4" w:rsidRPr="00D71EA3" w:rsidRDefault="00CD36D4" w:rsidP="002D5FB1">
          <w:pPr>
            <w:spacing w:before="60" w:after="60"/>
            <w:ind w:left="-108"/>
            <w:rPr>
              <w:rFonts w:cs="Arial"/>
              <w:sz w:val="16"/>
              <w:szCs w:val="16"/>
              <w:lang w:eastAsia="en-GB"/>
            </w:rPr>
          </w:pPr>
        </w:p>
      </w:tc>
      <w:tc>
        <w:tcPr>
          <w:tcW w:w="1658" w:type="dxa"/>
          <w:tcBorders>
            <w:top w:val="single" w:sz="4" w:space="0" w:color="auto"/>
            <w:left w:val="nil"/>
            <w:bottom w:val="nil"/>
            <w:right w:val="nil"/>
          </w:tcBorders>
          <w:vAlign w:val="bottom"/>
          <w:hideMark/>
        </w:tcPr>
        <w:p w14:paraId="2AA49532" w14:textId="43C0414C" w:rsidR="00CD36D4" w:rsidRPr="00D71EA3" w:rsidRDefault="00CD36D4" w:rsidP="002D5FB1">
          <w:pPr>
            <w:spacing w:before="60" w:after="60"/>
            <w:ind w:right="-108"/>
            <w:jc w:val="right"/>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55621B">
            <w:rPr>
              <w:rFonts w:cs="Arial"/>
              <w:noProof/>
              <w:sz w:val="16"/>
              <w:szCs w:val="16"/>
              <w:lang w:eastAsia="en-GB"/>
            </w:rPr>
            <w:t>9</w:t>
          </w:r>
          <w:r w:rsidRPr="00D71EA3">
            <w:rPr>
              <w:rFonts w:cs="Arial"/>
              <w:sz w:val="16"/>
              <w:szCs w:val="16"/>
              <w:lang w:eastAsia="en-GB"/>
            </w:rPr>
            <w:fldChar w:fldCharType="end"/>
          </w:r>
        </w:p>
      </w:tc>
    </w:tr>
  </w:tbl>
  <w:p w14:paraId="1F05A9AD" w14:textId="77777777" w:rsidR="00CD36D4" w:rsidRPr="00F237AF" w:rsidRDefault="00CD36D4" w:rsidP="002D5FB1">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8280" w14:textId="77777777" w:rsidR="00CD36D4" w:rsidRPr="00D71EA3" w:rsidRDefault="00CD36D4" w:rsidP="00C77DB9">
    <w:pPr>
      <w:numPr>
        <w:ilvl w:val="0"/>
        <w:numId w:val="28"/>
      </w:numPr>
      <w:tabs>
        <w:tab w:val="clear" w:pos="720"/>
      </w:tabs>
      <w:adjustRightInd w:val="0"/>
      <w:spacing w:after="240" w:line="240" w:lineRule="auto"/>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8486"/>
      <w:gridCol w:w="1983"/>
    </w:tblGrid>
    <w:tr w:rsidR="00CD36D4" w14:paraId="1F14F97E" w14:textId="77777777" w:rsidTr="002D5FB1">
      <w:trPr>
        <w:trHeight w:val="80"/>
      </w:trPr>
      <w:tc>
        <w:tcPr>
          <w:tcW w:w="5000" w:type="pct"/>
          <w:gridSpan w:val="2"/>
          <w:tcBorders>
            <w:top w:val="nil"/>
            <w:left w:val="nil"/>
            <w:bottom w:val="nil"/>
            <w:right w:val="nil"/>
          </w:tcBorders>
          <w:tcMar>
            <w:left w:w="0" w:type="dxa"/>
            <w:right w:w="0" w:type="dxa"/>
          </w:tcMar>
          <w:vAlign w:val="bottom"/>
          <w:hideMark/>
        </w:tcPr>
        <w:p w14:paraId="266C2D5C" w14:textId="77777777" w:rsidR="00CD36D4" w:rsidRPr="00D71EA3" w:rsidRDefault="00CD36D4" w:rsidP="002D5FB1">
          <w:pPr>
            <w:pStyle w:val="footerafter"/>
            <w:rPr>
              <w:rFonts w:cs="Arial"/>
            </w:rPr>
          </w:pPr>
          <w:bookmarkStart w:id="28" w:name="bmDisclaimerShort"/>
          <w:bookmarkEnd w:id="28"/>
        </w:p>
      </w:tc>
    </w:tr>
    <w:tr w:rsidR="00CD36D4" w14:paraId="6BDBE968" w14:textId="77777777" w:rsidTr="002D5FB1">
      <w:trPr>
        <w:trHeight w:val="80"/>
      </w:trPr>
      <w:tc>
        <w:tcPr>
          <w:tcW w:w="4053" w:type="pct"/>
          <w:tcBorders>
            <w:top w:val="single" w:sz="4" w:space="0" w:color="auto"/>
            <w:left w:val="nil"/>
            <w:bottom w:val="nil"/>
            <w:right w:val="nil"/>
          </w:tcBorders>
          <w:vAlign w:val="bottom"/>
          <w:hideMark/>
        </w:tcPr>
        <w:p w14:paraId="02B40CCD" w14:textId="03A4C435" w:rsidR="00CD36D4" w:rsidRPr="00D71EA3" w:rsidRDefault="00CD36D4" w:rsidP="0055621B">
          <w:pPr>
            <w:spacing w:before="60" w:after="60"/>
            <w:ind w:left="-108"/>
            <w:rPr>
              <w:rFonts w:cs="Arial"/>
              <w:sz w:val="16"/>
              <w:szCs w:val="16"/>
              <w:lang w:eastAsia="en-GB"/>
            </w:rPr>
          </w:pPr>
          <w:r>
            <w:rPr>
              <w:rFonts w:cs="Arial"/>
              <w:sz w:val="16"/>
              <w:szCs w:val="16"/>
              <w:lang w:eastAsia="en-GB"/>
            </w:rPr>
            <w:t>DPA (C2C) (D</w:t>
          </w:r>
          <w:r w:rsidR="0055621B">
            <w:rPr>
              <w:rFonts w:cs="Arial"/>
              <w:sz w:val="16"/>
              <w:szCs w:val="16"/>
              <w:lang w:eastAsia="en-GB"/>
            </w:rPr>
            <w:t>R</w:t>
          </w:r>
          <w:r>
            <w:rPr>
              <w:rFonts w:cs="Arial"/>
              <w:sz w:val="16"/>
              <w:szCs w:val="16"/>
              <w:lang w:eastAsia="en-GB"/>
            </w:rPr>
            <w:t>)</w:t>
          </w:r>
          <w:r w:rsidR="00DE0CCA">
            <w:rPr>
              <w:rFonts w:cs="Arial"/>
              <w:sz w:val="16"/>
              <w:szCs w:val="16"/>
              <w:lang w:eastAsia="en-GB"/>
            </w:rPr>
            <w:t xml:space="preserve"> 2412</w:t>
          </w:r>
          <w:r w:rsidR="00C4724E">
            <w:rPr>
              <w:rFonts w:cs="Arial"/>
              <w:sz w:val="16"/>
              <w:szCs w:val="16"/>
              <w:lang w:eastAsia="en-GB"/>
            </w:rPr>
            <w:t>18</w:t>
          </w:r>
        </w:p>
      </w:tc>
      <w:tc>
        <w:tcPr>
          <w:tcW w:w="947" w:type="pct"/>
          <w:tcBorders>
            <w:top w:val="single" w:sz="4" w:space="0" w:color="auto"/>
            <w:left w:val="nil"/>
            <w:bottom w:val="nil"/>
            <w:right w:val="nil"/>
          </w:tcBorders>
          <w:vAlign w:val="bottom"/>
          <w:hideMark/>
        </w:tcPr>
        <w:p w14:paraId="505BC686" w14:textId="778A246A" w:rsidR="00CD36D4" w:rsidRPr="00D71EA3" w:rsidRDefault="00CD36D4" w:rsidP="002D5FB1">
          <w:pPr>
            <w:spacing w:before="60" w:after="60"/>
            <w:ind w:right="-108"/>
            <w:jc w:val="right"/>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55621B">
            <w:rPr>
              <w:rFonts w:cs="Arial"/>
              <w:noProof/>
              <w:sz w:val="16"/>
              <w:szCs w:val="16"/>
              <w:lang w:eastAsia="en-GB"/>
            </w:rPr>
            <w:t>1</w:t>
          </w:r>
          <w:r w:rsidRPr="00D71EA3">
            <w:rPr>
              <w:rFonts w:cs="Arial"/>
              <w:sz w:val="16"/>
              <w:szCs w:val="16"/>
              <w:lang w:eastAsia="en-GB"/>
            </w:rPr>
            <w:fldChar w:fldCharType="end"/>
          </w:r>
        </w:p>
      </w:tc>
    </w:tr>
  </w:tbl>
  <w:p w14:paraId="6E962CBF" w14:textId="77777777" w:rsidR="00CD36D4" w:rsidRPr="00D71EA3" w:rsidRDefault="00CD36D4" w:rsidP="002D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B28BE" w14:textId="77777777" w:rsidR="004778A9" w:rsidRDefault="004778A9" w:rsidP="00C86D5E">
      <w:pPr>
        <w:spacing w:after="0" w:line="240" w:lineRule="auto"/>
      </w:pPr>
      <w:r>
        <w:separator/>
      </w:r>
    </w:p>
  </w:footnote>
  <w:footnote w:type="continuationSeparator" w:id="0">
    <w:p w14:paraId="2F262933" w14:textId="77777777" w:rsidR="004778A9" w:rsidRDefault="004778A9" w:rsidP="00C8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F7602" w14:textId="77777777" w:rsidR="00CD36D4" w:rsidRPr="00D71EA3" w:rsidRDefault="00CD36D4" w:rsidP="002D5FB1">
    <w:pPr>
      <w:pStyle w:val="Header"/>
    </w:pPr>
    <w:r>
      <w:rPr>
        <w:rFonts w:ascii="Times New Roman" w:hAnsi="Times New Roman"/>
        <w:noProof/>
        <w:sz w:val="24"/>
        <w:lang w:val="en-US"/>
      </w:rPr>
      <mc:AlternateContent>
        <mc:Choice Requires="wpg">
          <w:drawing>
            <wp:anchor distT="0" distB="0" distL="114300" distR="114300" simplePos="0" relativeHeight="251659264" behindDoc="0" locked="0" layoutInCell="1" hidden="1" allowOverlap="1" wp14:anchorId="468B05C2" wp14:editId="5E68BC6A">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76E6DBE0"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468B05C2" id="_WTR2" o:spid="_x0000_s1026" style="position:absolute;margin-left:44.35pt;margin-top:0;width:95.55pt;height:89.55pt;z-index:251659264;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76E6DBE0"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785E4" w14:textId="77777777" w:rsidR="00CD36D4" w:rsidRDefault="00CD36D4" w:rsidP="002D5FB1">
    <w:pPr>
      <w:pStyle w:val="Header"/>
    </w:pPr>
    <w:r w:rsidRPr="0089353E">
      <w:rPr>
        <w:noProof/>
        <w:lang w:val="en-US"/>
      </w:rPr>
      <mc:AlternateContent>
        <mc:Choice Requires="wps">
          <w:drawing>
            <wp:anchor distT="0" distB="0" distL="114300" distR="114300" simplePos="0" relativeHeight="251660288" behindDoc="0" locked="0" layoutInCell="1" hidden="1" allowOverlap="1" wp14:anchorId="73111FA6" wp14:editId="72F807C8">
              <wp:simplePos x="0" y="0"/>
              <wp:positionH relativeFrom="margin">
                <wp:posOffset>-487123</wp:posOffset>
              </wp:positionH>
              <wp:positionV relativeFrom="paragraph">
                <wp:posOffset>-683634</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11A4C09F" w14:textId="77777777" w:rsidR="00CD36D4" w:rsidRPr="00094D3F" w:rsidRDefault="00CD36D4" w:rsidP="002D5FB1">
                          <w:pPr>
                            <w:spacing w:after="0"/>
                            <w:rPr>
                              <w:sz w:val="16"/>
                              <w:szCs w:val="16"/>
                            </w:rPr>
                          </w:pPr>
                          <w:r w:rsidRPr="00094D3F">
                            <w:rPr>
                              <w:sz w:val="16"/>
                              <w:szCs w:val="16"/>
                            </w:rPr>
                            <w:t>Doc Info</w:t>
                          </w:r>
                        </w:p>
                        <w:p w14:paraId="787E60EF" w14:textId="77777777" w:rsidR="00CD36D4" w:rsidRPr="00094D3F" w:rsidRDefault="00CD36D4" w:rsidP="002D5FB1">
                          <w:pPr>
                            <w:spacing w:after="0"/>
                            <w:rPr>
                              <w:sz w:val="16"/>
                              <w:szCs w:val="16"/>
                            </w:rPr>
                          </w:pPr>
                          <w:r>
                            <w:rPr>
                              <w:sz w:val="16"/>
                              <w:szCs w:val="16"/>
                            </w:rPr>
                            <w:t xml:space="preserve">Branding: </w:t>
                          </w:r>
                          <w:bookmarkStart w:id="20" w:name="bmBrandingStatus"/>
                          <w:bookmarkEnd w:id="20"/>
                        </w:p>
                        <w:p w14:paraId="2359B47A" w14:textId="77777777" w:rsidR="00CD36D4" w:rsidRDefault="00CD36D4" w:rsidP="002D5FB1">
                          <w:pPr>
                            <w:spacing w:after="0"/>
                            <w:rPr>
                              <w:sz w:val="16"/>
                              <w:szCs w:val="16"/>
                            </w:rPr>
                          </w:pPr>
                          <w:r>
                            <w:rPr>
                              <w:sz w:val="16"/>
                              <w:szCs w:val="16"/>
                            </w:rPr>
                            <w:t xml:space="preserve">FirmNameShort: </w:t>
                          </w:r>
                          <w:bookmarkStart w:id="21" w:name="bmBrandingFirmShortName"/>
                          <w:r>
                            <w:rPr>
                              <w:sz w:val="16"/>
                              <w:szCs w:val="16"/>
                            </w:rPr>
                            <w:t>DLA Piper</w:t>
                          </w:r>
                          <w:bookmarkEnd w:id="21"/>
                        </w:p>
                        <w:p w14:paraId="436D6557" w14:textId="77777777" w:rsidR="00CD36D4" w:rsidRDefault="00CD36D4" w:rsidP="002D5FB1">
                          <w:pPr>
                            <w:spacing w:after="0"/>
                            <w:rPr>
                              <w:sz w:val="16"/>
                              <w:szCs w:val="16"/>
                            </w:rPr>
                          </w:pPr>
                          <w:r>
                            <w:rPr>
                              <w:sz w:val="16"/>
                              <w:szCs w:val="16"/>
                            </w:rPr>
                            <w:t>IncludeAppendix:</w:t>
                          </w:r>
                          <w:r w:rsidRPr="00826401">
                            <w:t xml:space="preserve"> </w:t>
                          </w:r>
                          <w:bookmarkStart w:id="22" w:name="bmIncludeAppendices"/>
                          <w:r w:rsidRPr="00826401">
                            <w:rPr>
                              <w:sz w:val="16"/>
                              <w:szCs w:val="16"/>
                            </w:rPr>
                            <w:t>bmIncludeAppendix</w:t>
                          </w:r>
                          <w:bookmarkEnd w:id="22"/>
                        </w:p>
                        <w:p w14:paraId="56D59D36" w14:textId="77777777" w:rsidR="00CD36D4" w:rsidRDefault="00CD36D4" w:rsidP="002D5FB1">
                          <w:pPr>
                            <w:spacing w:after="0"/>
                            <w:rPr>
                              <w:sz w:val="16"/>
                              <w:szCs w:val="16"/>
                            </w:rPr>
                          </w:pPr>
                          <w:r>
                            <w:rPr>
                              <w:sz w:val="16"/>
                              <w:szCs w:val="16"/>
                            </w:rPr>
                            <w:t xml:space="preserve">IncludeSchedules: </w:t>
                          </w:r>
                          <w:bookmarkStart w:id="23" w:name="bmIncludeSchedules"/>
                          <w:r>
                            <w:rPr>
                              <w:sz w:val="16"/>
                              <w:szCs w:val="16"/>
                            </w:rPr>
                            <w:t>bmIncludeSchedules</w:t>
                          </w:r>
                          <w:bookmarkEnd w:id="23"/>
                        </w:p>
                        <w:p w14:paraId="5BFCFBF4" w14:textId="77777777" w:rsidR="00CD36D4" w:rsidRDefault="00CD36D4" w:rsidP="002D5FB1">
                          <w:pPr>
                            <w:spacing w:after="0"/>
                            <w:rPr>
                              <w:sz w:val="16"/>
                              <w:szCs w:val="16"/>
                            </w:rPr>
                          </w:pPr>
                          <w:r>
                            <w:rPr>
                              <w:sz w:val="16"/>
                              <w:szCs w:val="16"/>
                            </w:rPr>
                            <w:t xml:space="preserve">WaveformSelection: </w:t>
                          </w:r>
                          <w:bookmarkStart w:id="24" w:name="bmBrandingWaveformSelection"/>
                          <w:bookmarkEnd w:id="24"/>
                        </w:p>
                        <w:p w14:paraId="135AA998" w14:textId="77777777" w:rsidR="00CD36D4" w:rsidRDefault="00CD36D4" w:rsidP="002D5FB1">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25" w:name="bmDocNameValue"/>
                          <w:r>
                            <w:t xml:space="preserve">Part A: Data Controller and Data Controller </w:t>
                          </w:r>
                          <w:bookmarkEnd w:id="25"/>
                        </w:p>
                        <w:p w14:paraId="1828D98E" w14:textId="77777777" w:rsidR="00CD36D4" w:rsidRDefault="00CD36D4" w:rsidP="002D5FB1">
                          <w:pPr>
                            <w:spacing w:after="0"/>
                            <w:rPr>
                              <w:sz w:val="16"/>
                              <w:szCs w:val="16"/>
                            </w:rPr>
                          </w:pPr>
                          <w:r>
                            <w:rPr>
                              <w:sz w:val="16"/>
                              <w:szCs w:val="16"/>
                            </w:rPr>
                            <w:t xml:space="preserve">Reg Text: </w:t>
                          </w:r>
                          <w:bookmarkStart w:id="26" w:name="bmDisclaimerStatus"/>
                          <w:r>
                            <w:rPr>
                              <w:sz w:val="16"/>
                              <w:szCs w:val="16"/>
                            </w:rPr>
                            <w:t>false</w:t>
                          </w:r>
                          <w:bookmarkEnd w:id="26"/>
                        </w:p>
                        <w:tbl>
                          <w:tblPr>
                            <w:tblW w:w="0" w:type="auto"/>
                            <w:tblBorders>
                              <w:top w:val="single" w:sz="4" w:space="0" w:color="7D7D7D"/>
                            </w:tblBorders>
                            <w:tblLook w:val="04A0" w:firstRow="1" w:lastRow="0" w:firstColumn="1" w:lastColumn="0" w:noHBand="0" w:noVBand="1"/>
                          </w:tblPr>
                          <w:tblGrid>
                            <w:gridCol w:w="982"/>
                            <w:gridCol w:w="222"/>
                          </w:tblGrid>
                          <w:tr w:rsidR="00CD36D4" w14:paraId="6700F986" w14:textId="77777777" w:rsidTr="002D5FB1">
                            <w:trPr>
                              <w:trHeight w:val="80"/>
                            </w:trPr>
                            <w:tc>
                              <w:tcPr>
                                <w:tcW w:w="7938" w:type="dxa"/>
                                <w:tcBorders>
                                  <w:top w:val="single" w:sz="4" w:space="0" w:color="auto"/>
                                  <w:left w:val="nil"/>
                                  <w:bottom w:val="nil"/>
                                  <w:right w:val="nil"/>
                                </w:tcBorders>
                                <w:vAlign w:val="bottom"/>
                                <w:hideMark/>
                              </w:tcPr>
                              <w:p w14:paraId="722ECBF0" w14:textId="77777777" w:rsidR="00CD36D4" w:rsidRPr="00D71EA3" w:rsidRDefault="00CD36D4" w:rsidP="002D5FB1">
                                <w:pPr>
                                  <w:spacing w:before="60" w:after="60"/>
                                  <w:ind w:left="-108"/>
                                  <w:rPr>
                                    <w:rFonts w:cs="Arial"/>
                                    <w:sz w:val="16"/>
                                    <w:szCs w:val="16"/>
                                    <w:lang w:eastAsia="en-GB"/>
                                  </w:rPr>
                                </w:pPr>
                                <w:bookmarkStart w:id="27"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852AE9A" w14:textId="77777777" w:rsidR="00CD36D4" w:rsidRPr="00D71EA3" w:rsidRDefault="00CD36D4" w:rsidP="002D5FB1">
                                <w:pPr>
                                  <w:spacing w:before="60" w:after="60"/>
                                  <w:ind w:right="-108"/>
                                  <w:jc w:val="right"/>
                                  <w:rPr>
                                    <w:rFonts w:cs="Arial"/>
                                    <w:sz w:val="16"/>
                                    <w:szCs w:val="16"/>
                                    <w:lang w:eastAsia="en-GB"/>
                                  </w:rPr>
                                </w:pPr>
                                <w:r>
                                  <w:rPr>
                                    <w:rStyle w:val="PageNumber"/>
                                  </w:rPr>
                                  <w:t xml:space="preserve">  </w:t>
                                </w:r>
                              </w:p>
                            </w:tc>
                          </w:tr>
                          <w:bookmarkEnd w:id="27"/>
                        </w:tbl>
                        <w:p w14:paraId="2B7170A2" w14:textId="77777777" w:rsidR="00CD36D4" w:rsidRDefault="00CD36D4" w:rsidP="002D5FB1">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3111FA6" id="_x0000_t202" coordsize="21600,21600" o:spt="202" path="m,l,21600r21600,l21600,xe">
              <v:stroke joinstyle="miter"/>
              <v:path gradientshapeok="t" o:connecttype="rect"/>
            </v:shapetype>
            <v:shape id="TxtDocInfo" o:spid="_x0000_s1029" type="#_x0000_t202" style="position:absolute;margin-left:-38.35pt;margin-top:-53.85pt;width:50pt;height:1pt;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" fillcolor="window" stroked="f" strokeweight=".5pt">
              <v:textbox>
                <w:txbxContent>
                  <w:p w14:paraId="11A4C09F" w14:textId="77777777" w:rsidR="00CD36D4" w:rsidRPr="00094D3F" w:rsidRDefault="00CD36D4" w:rsidP="002D5FB1">
                    <w:pPr>
                      <w:spacing w:after="0"/>
                      <w:rPr>
                        <w:sz w:val="16"/>
                        <w:szCs w:val="16"/>
                      </w:rPr>
                    </w:pPr>
                    <w:r w:rsidRPr="00094D3F">
                      <w:rPr>
                        <w:sz w:val="16"/>
                        <w:szCs w:val="16"/>
                      </w:rPr>
                      <w:t>Doc Info</w:t>
                    </w:r>
                  </w:p>
                  <w:p w14:paraId="787E60EF" w14:textId="77777777" w:rsidR="00CD36D4" w:rsidRPr="00094D3F" w:rsidRDefault="00CD36D4" w:rsidP="002D5FB1">
                    <w:pPr>
                      <w:spacing w:after="0"/>
                      <w:rPr>
                        <w:sz w:val="16"/>
                        <w:szCs w:val="16"/>
                      </w:rPr>
                    </w:pPr>
                    <w:r>
                      <w:rPr>
                        <w:sz w:val="16"/>
                        <w:szCs w:val="16"/>
                      </w:rPr>
                      <w:t xml:space="preserve">Branding: </w:t>
                    </w:r>
                    <w:bookmarkStart w:id="28" w:name="bmBrandingStatus"/>
                    <w:bookmarkEnd w:id="28"/>
                  </w:p>
                  <w:p w14:paraId="2359B47A" w14:textId="77777777" w:rsidR="00CD36D4" w:rsidRDefault="00CD36D4" w:rsidP="002D5FB1">
                    <w:pPr>
                      <w:spacing w:after="0"/>
                      <w:rPr>
                        <w:sz w:val="16"/>
                        <w:szCs w:val="16"/>
                      </w:rPr>
                    </w:pPr>
                    <w:r>
                      <w:rPr>
                        <w:sz w:val="16"/>
                        <w:szCs w:val="16"/>
                      </w:rPr>
                      <w:t xml:space="preserve">FirmNameShort: </w:t>
                    </w:r>
                    <w:bookmarkStart w:id="29" w:name="bmBrandingFirmShortName"/>
                    <w:r>
                      <w:rPr>
                        <w:sz w:val="16"/>
                        <w:szCs w:val="16"/>
                      </w:rPr>
                      <w:t>DLA Piper</w:t>
                    </w:r>
                    <w:bookmarkEnd w:id="29"/>
                  </w:p>
                  <w:p w14:paraId="436D6557" w14:textId="77777777" w:rsidR="00CD36D4" w:rsidRDefault="00CD36D4" w:rsidP="002D5FB1">
                    <w:pPr>
                      <w:spacing w:after="0"/>
                      <w:rPr>
                        <w:sz w:val="16"/>
                        <w:szCs w:val="16"/>
                      </w:rPr>
                    </w:pPr>
                    <w:r>
                      <w:rPr>
                        <w:sz w:val="16"/>
                        <w:szCs w:val="16"/>
                      </w:rPr>
                      <w:t>IncludeAppendix:</w:t>
                    </w:r>
                    <w:r w:rsidRPr="00826401">
                      <w:t xml:space="preserve"> </w:t>
                    </w:r>
                    <w:bookmarkStart w:id="30" w:name="bmIncludeAppendices"/>
                    <w:r w:rsidRPr="00826401">
                      <w:rPr>
                        <w:sz w:val="16"/>
                        <w:szCs w:val="16"/>
                      </w:rPr>
                      <w:t>bmIncludeAppendix</w:t>
                    </w:r>
                    <w:bookmarkEnd w:id="30"/>
                  </w:p>
                  <w:p w14:paraId="56D59D36" w14:textId="77777777" w:rsidR="00CD36D4" w:rsidRDefault="00CD36D4" w:rsidP="002D5FB1">
                    <w:pPr>
                      <w:spacing w:after="0"/>
                      <w:rPr>
                        <w:sz w:val="16"/>
                        <w:szCs w:val="16"/>
                      </w:rPr>
                    </w:pPr>
                    <w:r>
                      <w:rPr>
                        <w:sz w:val="16"/>
                        <w:szCs w:val="16"/>
                      </w:rPr>
                      <w:t xml:space="preserve">IncludeSchedules: </w:t>
                    </w:r>
                    <w:bookmarkStart w:id="31" w:name="bmIncludeSchedules"/>
                    <w:r>
                      <w:rPr>
                        <w:sz w:val="16"/>
                        <w:szCs w:val="16"/>
                      </w:rPr>
                      <w:t>bmIncludeSchedules</w:t>
                    </w:r>
                    <w:bookmarkEnd w:id="31"/>
                  </w:p>
                  <w:p w14:paraId="5BFCFBF4" w14:textId="77777777" w:rsidR="00CD36D4" w:rsidRDefault="00CD36D4" w:rsidP="002D5FB1">
                    <w:pPr>
                      <w:spacing w:after="0"/>
                      <w:rPr>
                        <w:sz w:val="16"/>
                        <w:szCs w:val="16"/>
                      </w:rPr>
                    </w:pPr>
                    <w:r>
                      <w:rPr>
                        <w:sz w:val="16"/>
                        <w:szCs w:val="16"/>
                      </w:rPr>
                      <w:t xml:space="preserve">WaveformSelection: </w:t>
                    </w:r>
                    <w:bookmarkStart w:id="32" w:name="bmBrandingWaveformSelection"/>
                    <w:bookmarkEnd w:id="32"/>
                  </w:p>
                  <w:p w14:paraId="135AA998" w14:textId="77777777" w:rsidR="00CD36D4" w:rsidRDefault="00CD36D4" w:rsidP="002D5FB1">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33" w:name="bmDocNameValue"/>
                    <w:r>
                      <w:t xml:space="preserve">Part A: Data Controller and Data Controller </w:t>
                    </w:r>
                    <w:bookmarkEnd w:id="33"/>
                  </w:p>
                  <w:p w14:paraId="1828D98E" w14:textId="77777777" w:rsidR="00CD36D4" w:rsidRDefault="00CD36D4" w:rsidP="002D5FB1">
                    <w:pPr>
                      <w:spacing w:after="0"/>
                      <w:rPr>
                        <w:sz w:val="16"/>
                        <w:szCs w:val="16"/>
                      </w:rPr>
                    </w:pPr>
                    <w:r>
                      <w:rPr>
                        <w:sz w:val="16"/>
                        <w:szCs w:val="16"/>
                      </w:rPr>
                      <w:t xml:space="preserve">Reg Text: </w:t>
                    </w:r>
                    <w:bookmarkStart w:id="34" w:name="bmDisclaimerStatus"/>
                    <w:r>
                      <w:rPr>
                        <w:sz w:val="16"/>
                        <w:szCs w:val="16"/>
                      </w:rPr>
                      <w:t>false</w:t>
                    </w:r>
                    <w:bookmarkEnd w:id="34"/>
                  </w:p>
                  <w:tbl>
                    <w:tblPr>
                      <w:tblW w:w="0" w:type="auto"/>
                      <w:tblBorders>
                        <w:top w:val="single" w:sz="4" w:space="0" w:color="7D7D7D"/>
                      </w:tblBorders>
                      <w:tblLook w:val="04A0" w:firstRow="1" w:lastRow="0" w:firstColumn="1" w:lastColumn="0" w:noHBand="0" w:noVBand="1"/>
                    </w:tblPr>
                    <w:tblGrid>
                      <w:gridCol w:w="982"/>
                      <w:gridCol w:w="222"/>
                    </w:tblGrid>
                    <w:tr w:rsidR="00CD36D4" w14:paraId="6700F986" w14:textId="77777777" w:rsidTr="002D5FB1">
                      <w:trPr>
                        <w:trHeight w:val="80"/>
                      </w:trPr>
                      <w:tc>
                        <w:tcPr>
                          <w:tcW w:w="7938" w:type="dxa"/>
                          <w:tcBorders>
                            <w:top w:val="single" w:sz="4" w:space="0" w:color="auto"/>
                            <w:left w:val="nil"/>
                            <w:bottom w:val="nil"/>
                            <w:right w:val="nil"/>
                          </w:tcBorders>
                          <w:vAlign w:val="bottom"/>
                          <w:hideMark/>
                        </w:tcPr>
                        <w:p w14:paraId="722ECBF0" w14:textId="77777777" w:rsidR="00CD36D4" w:rsidRPr="00D71EA3" w:rsidRDefault="00CD36D4" w:rsidP="002D5FB1">
                          <w:pPr>
                            <w:spacing w:before="60" w:after="60"/>
                            <w:ind w:left="-108"/>
                            <w:rPr>
                              <w:rFonts w:cs="Arial"/>
                              <w:sz w:val="16"/>
                              <w:szCs w:val="16"/>
                              <w:lang w:eastAsia="en-GB"/>
                            </w:rPr>
                          </w:pPr>
                          <w:bookmarkStart w:id="35"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852AE9A" w14:textId="77777777" w:rsidR="00CD36D4" w:rsidRPr="00D71EA3" w:rsidRDefault="00CD36D4" w:rsidP="002D5FB1">
                          <w:pPr>
                            <w:spacing w:before="60" w:after="60"/>
                            <w:ind w:right="-108"/>
                            <w:jc w:val="right"/>
                            <w:rPr>
                              <w:rFonts w:cs="Arial"/>
                              <w:sz w:val="16"/>
                              <w:szCs w:val="16"/>
                              <w:lang w:eastAsia="en-GB"/>
                            </w:rPr>
                          </w:pPr>
                          <w:r>
                            <w:rPr>
                              <w:rStyle w:val="PageNumber"/>
                            </w:rPr>
                            <w:t xml:space="preserve">  </w:t>
                          </w:r>
                        </w:p>
                      </w:tc>
                    </w:tr>
                    <w:bookmarkEnd w:id="35"/>
                  </w:tbl>
                  <w:p w14:paraId="2B7170A2" w14:textId="77777777" w:rsidR="00CD36D4" w:rsidRDefault="00CD36D4" w:rsidP="002D5FB1">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1312" behindDoc="0" locked="0" layoutInCell="1" hidden="1" allowOverlap="1" wp14:anchorId="304F73D3" wp14:editId="731B3C57">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63B2442A"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304F73D3" id="_WTR1" o:spid="_x0000_s1030" style="position:absolute;margin-left:44.35pt;margin-top:0;width:95.55pt;height:89.55pt;z-index:25166131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63B2442A" w14:textId="77777777" w:rsidR="00CD36D4" w:rsidRDefault="00CD36D4"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1D6951C"/>
    <w:lvl w:ilvl="0">
      <w:start w:val="1"/>
      <w:numFmt w:val="decimal"/>
      <w:pStyle w:val="A2"/>
      <w:lvlText w:val="%1."/>
      <w:lvlJc w:val="left"/>
      <w:pPr>
        <w:tabs>
          <w:tab w:val="num" w:pos="360"/>
        </w:tabs>
        <w:ind w:left="360" w:hanging="360"/>
      </w:pPr>
    </w:lvl>
  </w:abstractNum>
  <w:abstractNum w:abstractNumId="1" w15:restartNumberingAfterBreak="0">
    <w:nsid w:val="034822F4"/>
    <w:multiLevelType w:val="multilevel"/>
    <w:tmpl w:val="D0EA5BC4"/>
    <w:lvl w:ilvl="0">
      <w:start w:val="1"/>
      <w:numFmt w:val="decimal"/>
      <w:pStyle w:val="Heading1"/>
      <w:lvlText w:val="%1"/>
      <w:lvlJc w:val="left"/>
      <w:pPr>
        <w:tabs>
          <w:tab w:val="num" w:pos="1620"/>
        </w:tabs>
        <w:ind w:left="1620" w:hanging="720"/>
      </w:pPr>
      <w:rPr>
        <w:rFonts w:hint="default"/>
        <w:b/>
        <w:caps w:val="0"/>
        <w:effect w:val="none"/>
      </w:rPr>
    </w:lvl>
    <w:lvl w:ilvl="1">
      <w:start w:val="1"/>
      <w:numFmt w:val="decimal"/>
      <w:pStyle w:val="Heading2"/>
      <w:lvlText w:val="%1.%2"/>
      <w:lvlJc w:val="left"/>
      <w:pPr>
        <w:tabs>
          <w:tab w:val="num" w:pos="3420"/>
        </w:tabs>
        <w:ind w:left="34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3"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4" w15:restartNumberingAfterBreak="0">
    <w:nsid w:val="071D1D74"/>
    <w:multiLevelType w:val="hybridMultilevel"/>
    <w:tmpl w:val="14B276DC"/>
    <w:lvl w:ilvl="0" w:tplc="6DC23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F514F"/>
    <w:multiLevelType w:val="hybridMultilevel"/>
    <w:tmpl w:val="04A0DEF6"/>
    <w:lvl w:ilvl="0" w:tplc="1E84275A">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F540F"/>
    <w:multiLevelType w:val="hybridMultilevel"/>
    <w:tmpl w:val="E5685F68"/>
    <w:lvl w:ilvl="0" w:tplc="80467E56">
      <w:start w:val="1"/>
      <w:numFmt w:val="lowerRoman"/>
      <w:lvlText w:val="(%1)"/>
      <w:lvlJc w:val="left"/>
      <w:pPr>
        <w:ind w:left="2160" w:hanging="360"/>
      </w:pPr>
      <w:rPr>
        <w:rFonts w:asciiTheme="minorHAnsi" w:eastAsiaTheme="minorHAnsi" w:hAnsiTheme="minorHAnsi" w:cstheme="minorBid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1D41D0C"/>
    <w:multiLevelType w:val="hybridMultilevel"/>
    <w:tmpl w:val="F2CAED5E"/>
    <w:lvl w:ilvl="0" w:tplc="0409000F">
      <w:start w:val="2"/>
      <w:numFmt w:val="decimal"/>
      <w:lvlText w:val="%1."/>
      <w:lvlJc w:val="left"/>
      <w:pPr>
        <w:ind w:left="720" w:hanging="360"/>
      </w:pPr>
      <w:rPr>
        <w:rFonts w:hint="default"/>
      </w:rPr>
    </w:lvl>
    <w:lvl w:ilvl="1" w:tplc="04090019">
      <w:start w:val="1"/>
      <w:numFmt w:val="lowerLetter"/>
      <w:lvlText w:val="%2."/>
      <w:lvlJc w:val="left"/>
      <w:pPr>
        <w:ind w:left="66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627D2"/>
    <w:multiLevelType w:val="hybridMultilevel"/>
    <w:tmpl w:val="D1EE162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E1198"/>
    <w:multiLevelType w:val="hybridMultilevel"/>
    <w:tmpl w:val="70A047E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079CB"/>
    <w:multiLevelType w:val="hybridMultilevel"/>
    <w:tmpl w:val="8EB8B7CC"/>
    <w:lvl w:ilvl="0" w:tplc="8D5C8E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112C41"/>
    <w:multiLevelType w:val="hybridMultilevel"/>
    <w:tmpl w:val="4530D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643A7"/>
    <w:multiLevelType w:val="hybridMultilevel"/>
    <w:tmpl w:val="5CF6CAF6"/>
    <w:lvl w:ilvl="0" w:tplc="A9907AEE">
      <w:start w:val="1"/>
      <w:numFmt w:val="lowerRoman"/>
      <w:lvlText w:val="(%1)"/>
      <w:lvlJc w:val="left"/>
      <w:pPr>
        <w:ind w:left="826" w:hanging="721"/>
      </w:pPr>
      <w:rPr>
        <w:rFonts w:ascii="Arial" w:eastAsia="Arial" w:hAnsi="Arial" w:cs="Arial" w:hint="default"/>
        <w:b w:val="0"/>
        <w:bCs w:val="0"/>
        <w:i w:val="0"/>
        <w:iCs w:val="0"/>
        <w:spacing w:val="-2"/>
        <w:w w:val="99"/>
        <w:sz w:val="20"/>
        <w:szCs w:val="20"/>
        <w:lang w:val="en-US" w:eastAsia="en-US" w:bidi="ar-SA"/>
      </w:rPr>
    </w:lvl>
    <w:lvl w:ilvl="1" w:tplc="7C1253A6">
      <w:numFmt w:val="bullet"/>
      <w:lvlText w:val="•"/>
      <w:lvlJc w:val="left"/>
      <w:pPr>
        <w:ind w:left="1199" w:hanging="721"/>
      </w:pPr>
      <w:rPr>
        <w:lang w:val="en-US" w:eastAsia="en-US" w:bidi="ar-SA"/>
      </w:rPr>
    </w:lvl>
    <w:lvl w:ilvl="2" w:tplc="871A5692">
      <w:numFmt w:val="bullet"/>
      <w:lvlText w:val="•"/>
      <w:lvlJc w:val="left"/>
      <w:pPr>
        <w:ind w:left="1578" w:hanging="721"/>
      </w:pPr>
      <w:rPr>
        <w:lang w:val="en-US" w:eastAsia="en-US" w:bidi="ar-SA"/>
      </w:rPr>
    </w:lvl>
    <w:lvl w:ilvl="3" w:tplc="6F82308E">
      <w:numFmt w:val="bullet"/>
      <w:lvlText w:val="•"/>
      <w:lvlJc w:val="left"/>
      <w:pPr>
        <w:ind w:left="1957" w:hanging="721"/>
      </w:pPr>
      <w:rPr>
        <w:lang w:val="en-US" w:eastAsia="en-US" w:bidi="ar-SA"/>
      </w:rPr>
    </w:lvl>
    <w:lvl w:ilvl="4" w:tplc="018A58C4">
      <w:numFmt w:val="bullet"/>
      <w:lvlText w:val="•"/>
      <w:lvlJc w:val="left"/>
      <w:pPr>
        <w:ind w:left="2337" w:hanging="721"/>
      </w:pPr>
      <w:rPr>
        <w:lang w:val="en-US" w:eastAsia="en-US" w:bidi="ar-SA"/>
      </w:rPr>
    </w:lvl>
    <w:lvl w:ilvl="5" w:tplc="D6840A26">
      <w:numFmt w:val="bullet"/>
      <w:lvlText w:val="•"/>
      <w:lvlJc w:val="left"/>
      <w:pPr>
        <w:ind w:left="2716" w:hanging="721"/>
      </w:pPr>
      <w:rPr>
        <w:lang w:val="en-US" w:eastAsia="en-US" w:bidi="ar-SA"/>
      </w:rPr>
    </w:lvl>
    <w:lvl w:ilvl="6" w:tplc="D49C1CE4">
      <w:numFmt w:val="bullet"/>
      <w:lvlText w:val="•"/>
      <w:lvlJc w:val="left"/>
      <w:pPr>
        <w:ind w:left="3095" w:hanging="721"/>
      </w:pPr>
      <w:rPr>
        <w:lang w:val="en-US" w:eastAsia="en-US" w:bidi="ar-SA"/>
      </w:rPr>
    </w:lvl>
    <w:lvl w:ilvl="7" w:tplc="9DB2317A">
      <w:numFmt w:val="bullet"/>
      <w:lvlText w:val="•"/>
      <w:lvlJc w:val="left"/>
      <w:pPr>
        <w:ind w:left="3474" w:hanging="721"/>
      </w:pPr>
      <w:rPr>
        <w:lang w:val="en-US" w:eastAsia="en-US" w:bidi="ar-SA"/>
      </w:rPr>
    </w:lvl>
    <w:lvl w:ilvl="8" w:tplc="631A5782">
      <w:numFmt w:val="bullet"/>
      <w:lvlText w:val="•"/>
      <w:lvlJc w:val="left"/>
      <w:pPr>
        <w:ind w:left="3854" w:hanging="721"/>
      </w:pPr>
      <w:rPr>
        <w:lang w:val="en-US" w:eastAsia="en-US" w:bidi="ar-SA"/>
      </w:rPr>
    </w:lvl>
  </w:abstractNum>
  <w:abstractNum w:abstractNumId="13" w15:restartNumberingAfterBreak="0">
    <w:nsid w:val="1E57269C"/>
    <w:multiLevelType w:val="hybridMultilevel"/>
    <w:tmpl w:val="0E0AF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8B379F"/>
    <w:multiLevelType w:val="hybridMultilevel"/>
    <w:tmpl w:val="33F81370"/>
    <w:lvl w:ilvl="0" w:tplc="2CD8A0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76B24"/>
    <w:multiLevelType w:val="hybridMultilevel"/>
    <w:tmpl w:val="BB3212C6"/>
    <w:lvl w:ilvl="0" w:tplc="AB9C2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942BB"/>
    <w:multiLevelType w:val="multilevel"/>
    <w:tmpl w:val="207ED1E6"/>
    <w:lvl w:ilvl="0">
      <w:start w:val="1"/>
      <w:numFmt w:val="decimal"/>
      <w:suff w:val="space"/>
      <w:lvlText w:val="SCHEDULE %1: "/>
      <w:lvlJc w:val="left"/>
      <w:pPr>
        <w:tabs>
          <w:tab w:val="num" w:pos="142"/>
        </w:tabs>
        <w:ind w:left="142"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lvlText w:val="%3."/>
      <w:lvlJc w:val="left"/>
      <w:pPr>
        <w:tabs>
          <w:tab w:val="num" w:pos="0"/>
        </w:tabs>
        <w:ind w:left="0" w:firstLine="0"/>
      </w:pPr>
      <w:rPr>
        <w:rFonts w:hint="default"/>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5F3770"/>
    <w:multiLevelType w:val="multilevel"/>
    <w:tmpl w:val="09D69688"/>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 w15:restartNumberingAfterBreak="0">
    <w:nsid w:val="39C74655"/>
    <w:multiLevelType w:val="hybridMultilevel"/>
    <w:tmpl w:val="D6725D24"/>
    <w:name w:val="Plato Heading List2"/>
    <w:lvl w:ilvl="0" w:tplc="720EFFE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D52E61"/>
    <w:multiLevelType w:val="hybridMultilevel"/>
    <w:tmpl w:val="61DEE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732B5D"/>
    <w:multiLevelType w:val="hybridMultilevel"/>
    <w:tmpl w:val="858CC4D2"/>
    <w:lvl w:ilvl="0" w:tplc="9EBC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2" w15:restartNumberingAfterBreak="0">
    <w:nsid w:val="4DAF6A9B"/>
    <w:multiLevelType w:val="multilevel"/>
    <w:tmpl w:val="F326A8C4"/>
    <w:lvl w:ilvl="0">
      <w:start w:val="3"/>
      <w:numFmt w:val="decimal"/>
      <w:lvlText w:val="%1."/>
      <w:lvlJc w:val="left"/>
      <w:pPr>
        <w:ind w:left="720" w:hanging="360"/>
      </w:pPr>
      <w:rPr>
        <w:rFonts w:hint="default"/>
      </w:rPr>
    </w:lvl>
    <w:lvl w:ilvl="1">
      <w:start w:val="2"/>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23" w15:restartNumberingAfterBreak="0">
    <w:nsid w:val="4E9D26DD"/>
    <w:multiLevelType w:val="hybridMultilevel"/>
    <w:tmpl w:val="0C1CFA16"/>
    <w:lvl w:ilvl="0" w:tplc="E9621572">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00365"/>
    <w:multiLevelType w:val="multilevel"/>
    <w:tmpl w:val="FB883B24"/>
    <w:lvl w:ilvl="0">
      <w:start w:val="1"/>
      <w:numFmt w:val="decimal"/>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5"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6" w15:restartNumberingAfterBreak="0">
    <w:nsid w:val="554D2B13"/>
    <w:multiLevelType w:val="hybridMultilevel"/>
    <w:tmpl w:val="E00E2DEA"/>
    <w:lvl w:ilvl="0" w:tplc="CA26B62A">
      <w:start w:val="1"/>
      <w:numFmt w:val="lowerRoman"/>
      <w:lvlText w:val="(%1)"/>
      <w:lvlJc w:val="left"/>
      <w:pPr>
        <w:ind w:left="826" w:hanging="720"/>
      </w:pPr>
      <w:rPr>
        <w:rFonts w:ascii="Arial" w:eastAsia="Arial" w:hAnsi="Arial" w:cs="Arial" w:hint="default"/>
        <w:b w:val="0"/>
        <w:bCs w:val="0"/>
        <w:i w:val="0"/>
        <w:iCs w:val="0"/>
        <w:spacing w:val="-2"/>
        <w:w w:val="99"/>
        <w:sz w:val="20"/>
        <w:szCs w:val="20"/>
        <w:lang w:val="en-US" w:eastAsia="en-US" w:bidi="ar-SA"/>
      </w:rPr>
    </w:lvl>
    <w:lvl w:ilvl="1" w:tplc="F224E5B8">
      <w:numFmt w:val="bullet"/>
      <w:lvlText w:val="•"/>
      <w:lvlJc w:val="left"/>
      <w:pPr>
        <w:ind w:left="1207" w:hanging="720"/>
      </w:pPr>
      <w:rPr>
        <w:lang w:val="en-US" w:eastAsia="en-US" w:bidi="ar-SA"/>
      </w:rPr>
    </w:lvl>
    <w:lvl w:ilvl="2" w:tplc="7072576A">
      <w:numFmt w:val="bullet"/>
      <w:lvlText w:val="•"/>
      <w:lvlJc w:val="left"/>
      <w:pPr>
        <w:ind w:left="1594" w:hanging="720"/>
      </w:pPr>
      <w:rPr>
        <w:lang w:val="en-US" w:eastAsia="en-US" w:bidi="ar-SA"/>
      </w:rPr>
    </w:lvl>
    <w:lvl w:ilvl="3" w:tplc="0BBEE774">
      <w:numFmt w:val="bullet"/>
      <w:lvlText w:val="•"/>
      <w:lvlJc w:val="left"/>
      <w:pPr>
        <w:ind w:left="1981" w:hanging="720"/>
      </w:pPr>
      <w:rPr>
        <w:lang w:val="en-US" w:eastAsia="en-US" w:bidi="ar-SA"/>
      </w:rPr>
    </w:lvl>
    <w:lvl w:ilvl="4" w:tplc="CF92AD44">
      <w:numFmt w:val="bullet"/>
      <w:lvlText w:val="•"/>
      <w:lvlJc w:val="left"/>
      <w:pPr>
        <w:ind w:left="2369" w:hanging="720"/>
      </w:pPr>
      <w:rPr>
        <w:lang w:val="en-US" w:eastAsia="en-US" w:bidi="ar-SA"/>
      </w:rPr>
    </w:lvl>
    <w:lvl w:ilvl="5" w:tplc="7BECA902">
      <w:numFmt w:val="bullet"/>
      <w:lvlText w:val="•"/>
      <w:lvlJc w:val="left"/>
      <w:pPr>
        <w:ind w:left="2756" w:hanging="720"/>
      </w:pPr>
      <w:rPr>
        <w:lang w:val="en-US" w:eastAsia="en-US" w:bidi="ar-SA"/>
      </w:rPr>
    </w:lvl>
    <w:lvl w:ilvl="6" w:tplc="2D4ADE40">
      <w:numFmt w:val="bullet"/>
      <w:lvlText w:val="•"/>
      <w:lvlJc w:val="left"/>
      <w:pPr>
        <w:ind w:left="3143" w:hanging="720"/>
      </w:pPr>
      <w:rPr>
        <w:lang w:val="en-US" w:eastAsia="en-US" w:bidi="ar-SA"/>
      </w:rPr>
    </w:lvl>
    <w:lvl w:ilvl="7" w:tplc="DE92368C">
      <w:numFmt w:val="bullet"/>
      <w:lvlText w:val="•"/>
      <w:lvlJc w:val="left"/>
      <w:pPr>
        <w:ind w:left="3531" w:hanging="720"/>
      </w:pPr>
      <w:rPr>
        <w:lang w:val="en-US" w:eastAsia="en-US" w:bidi="ar-SA"/>
      </w:rPr>
    </w:lvl>
    <w:lvl w:ilvl="8" w:tplc="17A8E54C">
      <w:numFmt w:val="bullet"/>
      <w:lvlText w:val="•"/>
      <w:lvlJc w:val="left"/>
      <w:pPr>
        <w:ind w:left="3918" w:hanging="720"/>
      </w:pPr>
      <w:rPr>
        <w:lang w:val="en-US" w:eastAsia="en-US" w:bidi="ar-SA"/>
      </w:rPr>
    </w:lvl>
  </w:abstractNum>
  <w:abstractNum w:abstractNumId="27"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8" w15:restartNumberingAfterBreak="0">
    <w:nsid w:val="580049FD"/>
    <w:multiLevelType w:val="multilevel"/>
    <w:tmpl w:val="90989A9A"/>
    <w:name w:val="Plato Heading List2"/>
    <w:lvl w:ilvl="0">
      <w:start w:val="1"/>
      <w:numFmt w:val="decimal"/>
      <w:pStyle w:val="BodyTextIndent"/>
      <w:lvlText w:val="%1."/>
      <w:lvlJc w:val="left"/>
      <w:pPr>
        <w:tabs>
          <w:tab w:val="num" w:pos="0"/>
        </w:tabs>
        <w:ind w:left="0" w:firstLine="0"/>
      </w:pPr>
      <w:rPr>
        <w:rFonts w:hint="default"/>
        <w:caps w:val="0"/>
        <w:effect w:val="none"/>
      </w:rPr>
    </w:lvl>
    <w:lvl w:ilvl="1">
      <w:start w:val="1"/>
      <w:numFmt w:val="none"/>
      <w:pStyle w:val="BodyTextIndent2"/>
      <w:lvlText w:val=""/>
      <w:lvlJc w:val="left"/>
      <w:pPr>
        <w:tabs>
          <w:tab w:val="num" w:pos="0"/>
        </w:tabs>
        <w:ind w:left="0" w:firstLine="0"/>
      </w:pPr>
      <w:rPr>
        <w:rFonts w:hint="default"/>
        <w:caps w:val="0"/>
        <w:effect w:val="none"/>
      </w:rPr>
    </w:lvl>
    <w:lvl w:ilvl="2">
      <w:start w:val="1"/>
      <w:numFmt w:val="lowerLetter"/>
      <w:pStyle w:val="DefinitionNumbering1"/>
      <w:lvlText w:val="(%3)"/>
      <w:lvlJc w:val="left"/>
      <w:pPr>
        <w:tabs>
          <w:tab w:val="num" w:pos="720"/>
        </w:tabs>
        <w:ind w:left="720" w:hanging="720"/>
      </w:pPr>
      <w:rPr>
        <w:rFonts w:hint="default"/>
        <w:caps w:val="0"/>
        <w:effect w:val="none"/>
      </w:rPr>
    </w:lvl>
    <w:lvl w:ilvl="3">
      <w:start w:val="1"/>
      <w:numFmt w:val="lowerRoman"/>
      <w:pStyle w:val="DefinitionNumbering2"/>
      <w:lvlText w:val="(%4)"/>
      <w:lvlJc w:val="left"/>
      <w:pPr>
        <w:tabs>
          <w:tab w:val="num" w:pos="1440"/>
        </w:tabs>
        <w:ind w:left="1440" w:hanging="720"/>
      </w:pPr>
      <w:rPr>
        <w:rFonts w:hint="default"/>
        <w:caps w:val="0"/>
        <w:effect w:val="none"/>
      </w:rPr>
    </w:lvl>
    <w:lvl w:ilvl="4">
      <w:start w:val="1"/>
      <w:numFmt w:val="upperLetter"/>
      <w:pStyle w:val="DefinitionNumbering3"/>
      <w:lvlText w:val="(%5)"/>
      <w:lvlJc w:val="left"/>
      <w:pPr>
        <w:tabs>
          <w:tab w:val="num" w:pos="2160"/>
        </w:tabs>
        <w:ind w:left="2160" w:hanging="720"/>
      </w:pPr>
      <w:rPr>
        <w:rFonts w:hint="default"/>
        <w:caps w:val="0"/>
        <w:effect w:val="none"/>
      </w:rPr>
    </w:lvl>
    <w:lvl w:ilvl="5">
      <w:start w:val="1"/>
      <w:numFmt w:val="none"/>
      <w:pStyle w:val="DefinitionNumbering4"/>
      <w:lvlText w:val=""/>
      <w:lvlJc w:val="left"/>
      <w:pPr>
        <w:tabs>
          <w:tab w:val="num" w:pos="2160"/>
        </w:tabs>
        <w:ind w:left="2160" w:hanging="720"/>
      </w:pPr>
      <w:rPr>
        <w:rFonts w:hint="default"/>
        <w:caps w:val="0"/>
        <w:effect w:val="none"/>
      </w:rPr>
    </w:lvl>
    <w:lvl w:ilvl="6">
      <w:start w:val="1"/>
      <w:numFmt w:val="none"/>
      <w:pStyle w:val="DefinitionNumbering5"/>
      <w:lvlText w:val=""/>
      <w:lvlJc w:val="left"/>
      <w:pPr>
        <w:tabs>
          <w:tab w:val="num" w:pos="2160"/>
        </w:tabs>
        <w:ind w:left="2160" w:hanging="720"/>
      </w:pPr>
      <w:rPr>
        <w:rFonts w:hint="default"/>
        <w:caps w:val="0"/>
        <w:effect w:val="none"/>
      </w:rPr>
    </w:lvl>
    <w:lvl w:ilvl="7">
      <w:start w:val="1"/>
      <w:numFmt w:val="none"/>
      <w:pStyle w:val="DefinitionNumbering6"/>
      <w:lvlText w:val=""/>
      <w:lvlJc w:val="left"/>
      <w:pPr>
        <w:tabs>
          <w:tab w:val="num" w:pos="2160"/>
        </w:tabs>
        <w:ind w:left="2160" w:hanging="720"/>
      </w:pPr>
      <w:rPr>
        <w:rFonts w:hint="default"/>
        <w:caps w:val="0"/>
        <w:effect w:val="none"/>
      </w:rPr>
    </w:lvl>
    <w:lvl w:ilvl="8">
      <w:start w:val="1"/>
      <w:numFmt w:val="none"/>
      <w:pStyle w:val="DefinitionNumbering7"/>
      <w:lvlText w:val=""/>
      <w:lvlJc w:val="left"/>
      <w:pPr>
        <w:tabs>
          <w:tab w:val="num" w:pos="2160"/>
        </w:tabs>
        <w:ind w:left="2160" w:hanging="720"/>
      </w:pPr>
      <w:rPr>
        <w:rFonts w:hint="default"/>
        <w:caps w:val="0"/>
        <w:effect w:val="none"/>
      </w:rPr>
    </w:lvl>
  </w:abstractNum>
  <w:abstractNum w:abstractNumId="29"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BBB66B9"/>
    <w:multiLevelType w:val="hybridMultilevel"/>
    <w:tmpl w:val="63C2A26A"/>
    <w:lvl w:ilvl="0" w:tplc="84A4F2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A1001F"/>
    <w:multiLevelType w:val="hybridMultilevel"/>
    <w:tmpl w:val="322C47D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32037"/>
    <w:multiLevelType w:val="hybridMultilevel"/>
    <w:tmpl w:val="DE7CD742"/>
    <w:lvl w:ilvl="0" w:tplc="B742D27E">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6963D3"/>
    <w:multiLevelType w:val="hybridMultilevel"/>
    <w:tmpl w:val="2B26DF94"/>
    <w:lvl w:ilvl="0" w:tplc="817E3E0E">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86C4F"/>
    <w:multiLevelType w:val="hybridMultilevel"/>
    <w:tmpl w:val="CB4CD0FA"/>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35" w15:restartNumberingAfterBreak="0">
    <w:nsid w:val="771945E1"/>
    <w:multiLevelType w:val="hybridMultilevel"/>
    <w:tmpl w:val="2C54E3A0"/>
    <w:lvl w:ilvl="0" w:tplc="00949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5217075">
    <w:abstractNumId w:val="1"/>
  </w:num>
  <w:num w:numId="2" w16cid:durableId="913275843">
    <w:abstractNumId w:val="2"/>
  </w:num>
  <w:num w:numId="3" w16cid:durableId="1891916350">
    <w:abstractNumId w:val="28"/>
  </w:num>
  <w:num w:numId="4" w16cid:durableId="1251506284">
    <w:abstractNumId w:val="3"/>
  </w:num>
  <w:num w:numId="5" w16cid:durableId="1482884829">
    <w:abstractNumId w:val="16"/>
  </w:num>
  <w:num w:numId="6" w16cid:durableId="1249458668">
    <w:abstractNumId w:val="33"/>
  </w:num>
  <w:num w:numId="7" w16cid:durableId="2128547107">
    <w:abstractNumId w:val="17"/>
  </w:num>
  <w:num w:numId="8" w16cid:durableId="1627809715">
    <w:abstractNumId w:val="30"/>
  </w:num>
  <w:num w:numId="9" w16cid:durableId="1232077045">
    <w:abstractNumId w:val="32"/>
  </w:num>
  <w:num w:numId="10" w16cid:durableId="1604222281">
    <w:abstractNumId w:val="10"/>
  </w:num>
  <w:num w:numId="11" w16cid:durableId="1045712070">
    <w:abstractNumId w:val="13"/>
  </w:num>
  <w:num w:numId="12" w16cid:durableId="1915241613">
    <w:abstractNumId w:val="8"/>
  </w:num>
  <w:num w:numId="13" w16cid:durableId="1391345491">
    <w:abstractNumId w:val="11"/>
  </w:num>
  <w:num w:numId="14" w16cid:durableId="374277309">
    <w:abstractNumId w:val="19"/>
  </w:num>
  <w:num w:numId="15" w16cid:durableId="1771273343">
    <w:abstractNumId w:val="27"/>
  </w:num>
  <w:num w:numId="16" w16cid:durableId="351222427">
    <w:abstractNumId w:val="21"/>
  </w:num>
  <w:num w:numId="17" w16cid:durableId="337004639">
    <w:abstractNumId w:val="9"/>
  </w:num>
  <w:num w:numId="18" w16cid:durableId="804853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274552">
    <w:abstractNumId w:val="1"/>
  </w:num>
  <w:num w:numId="20" w16cid:durableId="1624655930">
    <w:abstractNumId w:val="22"/>
  </w:num>
  <w:num w:numId="21" w16cid:durableId="734351822">
    <w:abstractNumId w:val="31"/>
  </w:num>
  <w:num w:numId="22" w16cid:durableId="1065570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710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1667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859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395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3342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3048137">
    <w:abstractNumId w:val="25"/>
  </w:num>
  <w:num w:numId="29" w16cid:durableId="1130589809">
    <w:abstractNumId w:val="0"/>
  </w:num>
  <w:num w:numId="30" w16cid:durableId="2013288635">
    <w:abstractNumId w:val="6"/>
  </w:num>
  <w:num w:numId="31" w16cid:durableId="428892834">
    <w:abstractNumId w:val="29"/>
  </w:num>
  <w:num w:numId="32" w16cid:durableId="179398457">
    <w:abstractNumId w:val="26"/>
    <w:lvlOverride w:ilvl="0">
      <w:startOverride w:val="1"/>
    </w:lvlOverride>
    <w:lvlOverride w:ilvl="1"/>
    <w:lvlOverride w:ilvl="2"/>
    <w:lvlOverride w:ilvl="3"/>
    <w:lvlOverride w:ilvl="4"/>
    <w:lvlOverride w:ilvl="5"/>
    <w:lvlOverride w:ilvl="6"/>
    <w:lvlOverride w:ilvl="7"/>
    <w:lvlOverride w:ilvl="8"/>
  </w:num>
  <w:num w:numId="33" w16cid:durableId="1145707080">
    <w:abstractNumId w:val="12"/>
    <w:lvlOverride w:ilvl="0">
      <w:startOverride w:val="1"/>
    </w:lvlOverride>
    <w:lvlOverride w:ilvl="1"/>
    <w:lvlOverride w:ilvl="2"/>
    <w:lvlOverride w:ilvl="3"/>
    <w:lvlOverride w:ilvl="4"/>
    <w:lvlOverride w:ilvl="5"/>
    <w:lvlOverride w:ilvl="6"/>
    <w:lvlOverride w:ilvl="7"/>
    <w:lvlOverride w:ilvl="8"/>
  </w:num>
  <w:num w:numId="34" w16cid:durableId="1060862886">
    <w:abstractNumId w:val="1"/>
    <w:lvlOverride w:ilvl="0">
      <w:startOverride w:val="2"/>
    </w:lvlOverride>
    <w:lvlOverride w:ilvl="1">
      <w:startOverride w:val="7"/>
    </w:lvlOverride>
    <w:lvlOverride w:ilvl="2">
      <w:startOverride w:val="1"/>
    </w:lvlOverride>
  </w:num>
  <w:num w:numId="35" w16cid:durableId="529997428">
    <w:abstractNumId w:val="1"/>
    <w:lvlOverride w:ilvl="0">
      <w:startOverride w:val="2"/>
    </w:lvlOverride>
    <w:lvlOverride w:ilvl="1">
      <w:startOverride w:val="7"/>
    </w:lvlOverride>
    <w:lvlOverride w:ilvl="2">
      <w:startOverride w:val="1"/>
    </w:lvlOverride>
  </w:num>
  <w:num w:numId="36" w16cid:durableId="1392847249">
    <w:abstractNumId w:val="1"/>
    <w:lvlOverride w:ilvl="0">
      <w:startOverride w:val="2"/>
    </w:lvlOverride>
    <w:lvlOverride w:ilvl="1">
      <w:startOverride w:val="7"/>
    </w:lvlOverride>
    <w:lvlOverride w:ilvl="2">
      <w:startOverride w:val="1"/>
    </w:lvlOverride>
  </w:num>
  <w:num w:numId="37" w16cid:durableId="121584981">
    <w:abstractNumId w:val="1"/>
    <w:lvlOverride w:ilvl="0">
      <w:startOverride w:val="2"/>
    </w:lvlOverride>
    <w:lvlOverride w:ilvl="1">
      <w:startOverride w:val="7"/>
    </w:lvlOverride>
    <w:lvlOverride w:ilvl="2">
      <w:startOverride w:val="1"/>
    </w:lvlOverride>
  </w:num>
  <w:num w:numId="38" w16cid:durableId="1963413552">
    <w:abstractNumId w:val="20"/>
  </w:num>
  <w:num w:numId="39" w16cid:durableId="558202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7217636">
    <w:abstractNumId w:val="7"/>
  </w:num>
  <w:num w:numId="41" w16cid:durableId="204415018">
    <w:abstractNumId w:val="14"/>
  </w:num>
  <w:num w:numId="42" w16cid:durableId="1410807172">
    <w:abstractNumId w:val="5"/>
  </w:num>
  <w:num w:numId="43" w16cid:durableId="1800804854">
    <w:abstractNumId w:val="23"/>
  </w:num>
  <w:num w:numId="44" w16cid:durableId="131219285">
    <w:abstractNumId w:val="35"/>
  </w:num>
  <w:num w:numId="45" w16cid:durableId="1314023568">
    <w:abstractNumId w:val="4"/>
  </w:num>
  <w:num w:numId="46" w16cid:durableId="492837309">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Cornell">
    <w15:presenceInfo w15:providerId="AD" w15:userId="S::Kim_Cornell@ajg.com::5819a396-7942-4f5e-8bdf-49eb0f97bdae"/>
  </w15:person>
  <w15:person w15:author="Kim Cornell [2]">
    <w15:presenceInfo w15:providerId="AD" w15:userId="S-1-5-21-678997772-1212123481-4113230118-8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B2"/>
    <w:rsid w:val="000028FE"/>
    <w:rsid w:val="0001295B"/>
    <w:rsid w:val="00026405"/>
    <w:rsid w:val="00057178"/>
    <w:rsid w:val="00057906"/>
    <w:rsid w:val="00061826"/>
    <w:rsid w:val="0006583E"/>
    <w:rsid w:val="00086CF8"/>
    <w:rsid w:val="000E75FB"/>
    <w:rsid w:val="000E7EAA"/>
    <w:rsid w:val="00125247"/>
    <w:rsid w:val="001422B2"/>
    <w:rsid w:val="00151990"/>
    <w:rsid w:val="0017424F"/>
    <w:rsid w:val="00183D51"/>
    <w:rsid w:val="00185EFD"/>
    <w:rsid w:val="00190EF1"/>
    <w:rsid w:val="001B7BA5"/>
    <w:rsid w:val="001C44B0"/>
    <w:rsid w:val="001C668B"/>
    <w:rsid w:val="001C7F1D"/>
    <w:rsid w:val="001D28BF"/>
    <w:rsid w:val="001D6058"/>
    <w:rsid w:val="001E6E6F"/>
    <w:rsid w:val="001F5E5C"/>
    <w:rsid w:val="001F68E9"/>
    <w:rsid w:val="001F6A82"/>
    <w:rsid w:val="002038CB"/>
    <w:rsid w:val="00235AAD"/>
    <w:rsid w:val="00255D13"/>
    <w:rsid w:val="0026775C"/>
    <w:rsid w:val="00273FBC"/>
    <w:rsid w:val="0028602E"/>
    <w:rsid w:val="00286B8B"/>
    <w:rsid w:val="002906CB"/>
    <w:rsid w:val="0029511B"/>
    <w:rsid w:val="002B0256"/>
    <w:rsid w:val="002B1F09"/>
    <w:rsid w:val="002C39D5"/>
    <w:rsid w:val="002C3B82"/>
    <w:rsid w:val="002D0D9B"/>
    <w:rsid w:val="002D2CAF"/>
    <w:rsid w:val="002D5FB1"/>
    <w:rsid w:val="002D7167"/>
    <w:rsid w:val="002E7EF7"/>
    <w:rsid w:val="0031499D"/>
    <w:rsid w:val="003155E9"/>
    <w:rsid w:val="00337341"/>
    <w:rsid w:val="00365EB6"/>
    <w:rsid w:val="00367144"/>
    <w:rsid w:val="0036792C"/>
    <w:rsid w:val="0037203D"/>
    <w:rsid w:val="00381126"/>
    <w:rsid w:val="003877A8"/>
    <w:rsid w:val="0039292B"/>
    <w:rsid w:val="003953F4"/>
    <w:rsid w:val="003A421C"/>
    <w:rsid w:val="003A537E"/>
    <w:rsid w:val="003D1F18"/>
    <w:rsid w:val="003D22E0"/>
    <w:rsid w:val="003D420F"/>
    <w:rsid w:val="003D53DA"/>
    <w:rsid w:val="003F1268"/>
    <w:rsid w:val="003F2108"/>
    <w:rsid w:val="00406140"/>
    <w:rsid w:val="004150C8"/>
    <w:rsid w:val="00415DF7"/>
    <w:rsid w:val="004250E7"/>
    <w:rsid w:val="004303C6"/>
    <w:rsid w:val="00435C7A"/>
    <w:rsid w:val="00455FDF"/>
    <w:rsid w:val="00472BFA"/>
    <w:rsid w:val="004778A9"/>
    <w:rsid w:val="004806BE"/>
    <w:rsid w:val="004B3BC5"/>
    <w:rsid w:val="004B6F28"/>
    <w:rsid w:val="004C532A"/>
    <w:rsid w:val="004C649F"/>
    <w:rsid w:val="004D24DA"/>
    <w:rsid w:val="004F0A07"/>
    <w:rsid w:val="00504765"/>
    <w:rsid w:val="00506186"/>
    <w:rsid w:val="00515E13"/>
    <w:rsid w:val="00522B03"/>
    <w:rsid w:val="005268A6"/>
    <w:rsid w:val="00537AB6"/>
    <w:rsid w:val="0055621B"/>
    <w:rsid w:val="00564402"/>
    <w:rsid w:val="00571545"/>
    <w:rsid w:val="00572CD4"/>
    <w:rsid w:val="00582D40"/>
    <w:rsid w:val="00584D06"/>
    <w:rsid w:val="00590EB1"/>
    <w:rsid w:val="00591410"/>
    <w:rsid w:val="00591EFF"/>
    <w:rsid w:val="00592986"/>
    <w:rsid w:val="00595EEE"/>
    <w:rsid w:val="00595FE0"/>
    <w:rsid w:val="005C38F4"/>
    <w:rsid w:val="005C601C"/>
    <w:rsid w:val="005E00C4"/>
    <w:rsid w:val="005E65FA"/>
    <w:rsid w:val="00613643"/>
    <w:rsid w:val="00620B94"/>
    <w:rsid w:val="00633A82"/>
    <w:rsid w:val="00644B83"/>
    <w:rsid w:val="00662A4D"/>
    <w:rsid w:val="00672CD8"/>
    <w:rsid w:val="00684A48"/>
    <w:rsid w:val="00684C95"/>
    <w:rsid w:val="006A3F86"/>
    <w:rsid w:val="006A77EA"/>
    <w:rsid w:val="006B4246"/>
    <w:rsid w:val="006C62DA"/>
    <w:rsid w:val="006E22CC"/>
    <w:rsid w:val="006F1054"/>
    <w:rsid w:val="006F3745"/>
    <w:rsid w:val="006F4EB7"/>
    <w:rsid w:val="006F55C1"/>
    <w:rsid w:val="00703023"/>
    <w:rsid w:val="007048E6"/>
    <w:rsid w:val="00725562"/>
    <w:rsid w:val="00726F51"/>
    <w:rsid w:val="007322A8"/>
    <w:rsid w:val="007334E9"/>
    <w:rsid w:val="00743E90"/>
    <w:rsid w:val="007456F0"/>
    <w:rsid w:val="00753206"/>
    <w:rsid w:val="00756291"/>
    <w:rsid w:val="0076304F"/>
    <w:rsid w:val="00763383"/>
    <w:rsid w:val="007635AA"/>
    <w:rsid w:val="00771EA8"/>
    <w:rsid w:val="00774B7B"/>
    <w:rsid w:val="007854F3"/>
    <w:rsid w:val="00787E77"/>
    <w:rsid w:val="007A7B10"/>
    <w:rsid w:val="007B3B4B"/>
    <w:rsid w:val="007C1447"/>
    <w:rsid w:val="007C272C"/>
    <w:rsid w:val="007C4CF6"/>
    <w:rsid w:val="007F099D"/>
    <w:rsid w:val="007F7DB4"/>
    <w:rsid w:val="008069A7"/>
    <w:rsid w:val="008477F1"/>
    <w:rsid w:val="008549FF"/>
    <w:rsid w:val="008553AE"/>
    <w:rsid w:val="00857681"/>
    <w:rsid w:val="008600A9"/>
    <w:rsid w:val="00860C27"/>
    <w:rsid w:val="00861724"/>
    <w:rsid w:val="0086612A"/>
    <w:rsid w:val="008918E3"/>
    <w:rsid w:val="00891CF4"/>
    <w:rsid w:val="00894FB8"/>
    <w:rsid w:val="008A2A20"/>
    <w:rsid w:val="008C2B01"/>
    <w:rsid w:val="008C5B38"/>
    <w:rsid w:val="009157C2"/>
    <w:rsid w:val="00920624"/>
    <w:rsid w:val="00933B79"/>
    <w:rsid w:val="009525A9"/>
    <w:rsid w:val="0095519E"/>
    <w:rsid w:val="0096461B"/>
    <w:rsid w:val="00983311"/>
    <w:rsid w:val="00990B06"/>
    <w:rsid w:val="00991940"/>
    <w:rsid w:val="009B2710"/>
    <w:rsid w:val="009B2DC3"/>
    <w:rsid w:val="009B7EF3"/>
    <w:rsid w:val="009C77FF"/>
    <w:rsid w:val="009F0059"/>
    <w:rsid w:val="00A119B5"/>
    <w:rsid w:val="00A12E2F"/>
    <w:rsid w:val="00A157C1"/>
    <w:rsid w:val="00A27E15"/>
    <w:rsid w:val="00A371E2"/>
    <w:rsid w:val="00A372DF"/>
    <w:rsid w:val="00A4316E"/>
    <w:rsid w:val="00A47D62"/>
    <w:rsid w:val="00A56254"/>
    <w:rsid w:val="00A60F0E"/>
    <w:rsid w:val="00A61C94"/>
    <w:rsid w:val="00A65D8F"/>
    <w:rsid w:val="00AA095F"/>
    <w:rsid w:val="00AA0B27"/>
    <w:rsid w:val="00AA599A"/>
    <w:rsid w:val="00AC7460"/>
    <w:rsid w:val="00AD0700"/>
    <w:rsid w:val="00AD5CA4"/>
    <w:rsid w:val="00AE444B"/>
    <w:rsid w:val="00AF061B"/>
    <w:rsid w:val="00AF47DC"/>
    <w:rsid w:val="00AF5CDE"/>
    <w:rsid w:val="00B1150A"/>
    <w:rsid w:val="00B12966"/>
    <w:rsid w:val="00B22486"/>
    <w:rsid w:val="00B3108F"/>
    <w:rsid w:val="00B40ABD"/>
    <w:rsid w:val="00B5166E"/>
    <w:rsid w:val="00B528CA"/>
    <w:rsid w:val="00B83984"/>
    <w:rsid w:val="00B9766D"/>
    <w:rsid w:val="00BA11ED"/>
    <w:rsid w:val="00BB21B2"/>
    <w:rsid w:val="00BB73EF"/>
    <w:rsid w:val="00BC1C52"/>
    <w:rsid w:val="00BD1D47"/>
    <w:rsid w:val="00BD59F3"/>
    <w:rsid w:val="00BE0025"/>
    <w:rsid w:val="00BF2673"/>
    <w:rsid w:val="00BF46B6"/>
    <w:rsid w:val="00C015EC"/>
    <w:rsid w:val="00C04BA0"/>
    <w:rsid w:val="00C2035E"/>
    <w:rsid w:val="00C33087"/>
    <w:rsid w:val="00C4724E"/>
    <w:rsid w:val="00C53304"/>
    <w:rsid w:val="00C61E1A"/>
    <w:rsid w:val="00C623DC"/>
    <w:rsid w:val="00C6252C"/>
    <w:rsid w:val="00C62EE4"/>
    <w:rsid w:val="00C77DB9"/>
    <w:rsid w:val="00C86D5E"/>
    <w:rsid w:val="00CA35EB"/>
    <w:rsid w:val="00CA750C"/>
    <w:rsid w:val="00CB1C7A"/>
    <w:rsid w:val="00CC2191"/>
    <w:rsid w:val="00CD18CD"/>
    <w:rsid w:val="00CD36D4"/>
    <w:rsid w:val="00CD7C86"/>
    <w:rsid w:val="00CE074C"/>
    <w:rsid w:val="00CE78AD"/>
    <w:rsid w:val="00CF5826"/>
    <w:rsid w:val="00D01D62"/>
    <w:rsid w:val="00D06B9E"/>
    <w:rsid w:val="00D104AB"/>
    <w:rsid w:val="00D12675"/>
    <w:rsid w:val="00D41DA6"/>
    <w:rsid w:val="00D611E1"/>
    <w:rsid w:val="00D63129"/>
    <w:rsid w:val="00D848C7"/>
    <w:rsid w:val="00D85FB9"/>
    <w:rsid w:val="00D87A94"/>
    <w:rsid w:val="00D95AFE"/>
    <w:rsid w:val="00DA2E8B"/>
    <w:rsid w:val="00DB1697"/>
    <w:rsid w:val="00DB2CEF"/>
    <w:rsid w:val="00DC10C1"/>
    <w:rsid w:val="00DC5258"/>
    <w:rsid w:val="00DD027A"/>
    <w:rsid w:val="00DD703B"/>
    <w:rsid w:val="00DE0CCA"/>
    <w:rsid w:val="00DF1295"/>
    <w:rsid w:val="00DF6A7C"/>
    <w:rsid w:val="00E07CD8"/>
    <w:rsid w:val="00E31346"/>
    <w:rsid w:val="00E519F1"/>
    <w:rsid w:val="00E62F3C"/>
    <w:rsid w:val="00E633F7"/>
    <w:rsid w:val="00E668C2"/>
    <w:rsid w:val="00E66CD7"/>
    <w:rsid w:val="00E72EEC"/>
    <w:rsid w:val="00E738C3"/>
    <w:rsid w:val="00E840D5"/>
    <w:rsid w:val="00E91CBF"/>
    <w:rsid w:val="00E93536"/>
    <w:rsid w:val="00E93FCD"/>
    <w:rsid w:val="00E960DB"/>
    <w:rsid w:val="00E965A8"/>
    <w:rsid w:val="00EA115F"/>
    <w:rsid w:val="00EB47E2"/>
    <w:rsid w:val="00EB5DB2"/>
    <w:rsid w:val="00EB5F24"/>
    <w:rsid w:val="00ED101B"/>
    <w:rsid w:val="00EE136A"/>
    <w:rsid w:val="00EF32F4"/>
    <w:rsid w:val="00F02908"/>
    <w:rsid w:val="00F07E57"/>
    <w:rsid w:val="00F11562"/>
    <w:rsid w:val="00F12039"/>
    <w:rsid w:val="00F125D4"/>
    <w:rsid w:val="00F22CA4"/>
    <w:rsid w:val="00F23390"/>
    <w:rsid w:val="00F317CD"/>
    <w:rsid w:val="00F3276A"/>
    <w:rsid w:val="00F47C51"/>
    <w:rsid w:val="00F624A2"/>
    <w:rsid w:val="00F67B29"/>
    <w:rsid w:val="00F92BF1"/>
    <w:rsid w:val="00FA4D68"/>
    <w:rsid w:val="00FB2E2F"/>
    <w:rsid w:val="00FC7339"/>
    <w:rsid w:val="00FD57CF"/>
    <w:rsid w:val="00FF2B6F"/>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72E6"/>
  <w15:chartTrackingRefBased/>
  <w15:docId w15:val="{3EE1F213-7264-47D3-ADA4-375C1B72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B2"/>
  </w:style>
  <w:style w:type="paragraph" w:styleId="Heading1">
    <w:name w:val="heading 1"/>
    <w:basedOn w:val="Normal"/>
    <w:next w:val="Normal"/>
    <w:link w:val="Heading1Char"/>
    <w:qFormat/>
    <w:rsid w:val="00C86D5E"/>
    <w:pPr>
      <w:keepNext/>
      <w:numPr>
        <w:numId w:val="19"/>
      </w:numPr>
      <w:tabs>
        <w:tab w:val="clear" w:pos="1620"/>
        <w:tab w:val="num" w:pos="720"/>
      </w:tabs>
      <w:adjustRightInd w:val="0"/>
      <w:spacing w:after="240" w:line="240" w:lineRule="auto"/>
      <w:ind w:left="720"/>
      <w:jc w:val="both"/>
      <w:outlineLvl w:val="0"/>
    </w:pPr>
    <w:rPr>
      <w:rFonts w:ascii="Arial" w:eastAsia="STZhongsong" w:hAnsi="Arial" w:cs="Times New Roman"/>
      <w:b/>
      <w:sz w:val="20"/>
      <w:szCs w:val="20"/>
      <w:lang w:eastAsia="zh-CN"/>
    </w:rPr>
  </w:style>
  <w:style w:type="paragraph" w:styleId="Heading2">
    <w:name w:val="heading 2"/>
    <w:basedOn w:val="Normal"/>
    <w:link w:val="Heading2Char"/>
    <w:qFormat/>
    <w:rsid w:val="00C86D5E"/>
    <w:pPr>
      <w:numPr>
        <w:ilvl w:val="1"/>
        <w:numId w:val="19"/>
      </w:numPr>
      <w:adjustRightInd w:val="0"/>
      <w:spacing w:after="240" w:line="240" w:lineRule="auto"/>
      <w:jc w:val="both"/>
      <w:outlineLvl w:val="1"/>
    </w:pPr>
    <w:rPr>
      <w:rFonts w:ascii="Arial" w:eastAsia="STZhongsong" w:hAnsi="Arial" w:cs="Times New Roman"/>
      <w:sz w:val="20"/>
      <w:szCs w:val="20"/>
      <w:lang w:eastAsia="zh-CN"/>
    </w:rPr>
  </w:style>
  <w:style w:type="paragraph" w:styleId="Heading3">
    <w:name w:val="heading 3"/>
    <w:basedOn w:val="Normal"/>
    <w:link w:val="Heading3Char"/>
    <w:qFormat/>
    <w:rsid w:val="00C86D5E"/>
    <w:pPr>
      <w:numPr>
        <w:ilvl w:val="2"/>
        <w:numId w:val="19"/>
      </w:numPr>
      <w:adjustRightInd w:val="0"/>
      <w:spacing w:after="240" w:line="240" w:lineRule="auto"/>
      <w:jc w:val="both"/>
      <w:outlineLvl w:val="2"/>
    </w:pPr>
    <w:rPr>
      <w:rFonts w:ascii="Arial" w:eastAsia="STZhongsong" w:hAnsi="Arial" w:cs="Times New Roman"/>
      <w:sz w:val="20"/>
      <w:szCs w:val="20"/>
      <w:lang w:eastAsia="zh-CN"/>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Normal"/>
    <w:link w:val="Heading4Char"/>
    <w:qFormat/>
    <w:rsid w:val="00C86D5E"/>
    <w:pPr>
      <w:numPr>
        <w:ilvl w:val="3"/>
        <w:numId w:val="19"/>
      </w:numPr>
      <w:adjustRightInd w:val="0"/>
      <w:spacing w:after="240" w:line="240" w:lineRule="auto"/>
      <w:jc w:val="both"/>
      <w:outlineLvl w:val="3"/>
    </w:pPr>
    <w:rPr>
      <w:rFonts w:ascii="Arial" w:eastAsia="STZhongsong" w:hAnsi="Arial" w:cs="Times New Roman"/>
      <w:sz w:val="20"/>
      <w:szCs w:val="20"/>
      <w:lang w:eastAsia="zh-CN"/>
    </w:rPr>
  </w:style>
  <w:style w:type="paragraph" w:styleId="Heading5">
    <w:name w:val="heading 5"/>
    <w:basedOn w:val="Normal"/>
    <w:link w:val="Heading5Char"/>
    <w:qFormat/>
    <w:rsid w:val="00C86D5E"/>
    <w:pPr>
      <w:numPr>
        <w:ilvl w:val="4"/>
        <w:numId w:val="19"/>
      </w:numPr>
      <w:adjustRightInd w:val="0"/>
      <w:spacing w:after="240" w:line="240" w:lineRule="auto"/>
      <w:outlineLvl w:val="4"/>
    </w:pPr>
    <w:rPr>
      <w:rFonts w:ascii="Arial" w:eastAsia="STZhongsong" w:hAnsi="Arial" w:cs="Times New Roman"/>
      <w:sz w:val="20"/>
      <w:szCs w:val="20"/>
      <w:lang w:eastAsia="zh-CN"/>
    </w:r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Normal"/>
    <w:link w:val="Heading6Char"/>
    <w:qFormat/>
    <w:rsid w:val="00C86D5E"/>
    <w:pPr>
      <w:numPr>
        <w:ilvl w:val="5"/>
        <w:numId w:val="19"/>
      </w:numPr>
      <w:adjustRightInd w:val="0"/>
      <w:spacing w:after="240" w:line="240" w:lineRule="auto"/>
      <w:outlineLvl w:val="5"/>
    </w:pPr>
    <w:rPr>
      <w:rFonts w:ascii="Arial" w:eastAsia="STZhongsong" w:hAnsi="Arial" w:cs="Times New Roman"/>
      <w:sz w:val="20"/>
      <w:szCs w:val="20"/>
      <w:lang w:eastAsia="zh-CN"/>
    </w:r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Normal"/>
    <w:link w:val="Heading7Char"/>
    <w:qFormat/>
    <w:rsid w:val="00C86D5E"/>
    <w:pPr>
      <w:numPr>
        <w:ilvl w:val="6"/>
        <w:numId w:val="19"/>
      </w:numPr>
      <w:adjustRightInd w:val="0"/>
      <w:spacing w:after="240" w:line="240" w:lineRule="auto"/>
      <w:outlineLvl w:val="6"/>
    </w:pPr>
    <w:rPr>
      <w:rFonts w:ascii="Arial" w:eastAsia="STZhongsong" w:hAnsi="Arial" w:cs="Times New Roman"/>
      <w:sz w:val="20"/>
      <w:szCs w:val="20"/>
      <w:lang w:eastAsia="zh-CN"/>
    </w:rPr>
  </w:style>
  <w:style w:type="paragraph" w:styleId="Heading8">
    <w:name w:val="heading 8"/>
    <w:basedOn w:val="Normal"/>
    <w:next w:val="Normal"/>
    <w:link w:val="Heading8Char"/>
    <w:uiPriority w:val="9"/>
    <w:semiHidden/>
    <w:unhideWhenUsed/>
    <w:qFormat/>
    <w:rsid w:val="00726F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6F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Standard,Bullet List Paragraph,Use Case List Paragraph,List Paragraph1,Bulleted List1,List Paragraph11,Ref,b1,Bullet for no #'s,Body Bullet,Table Number Paragraph,List Paragraph 1,Figure_name,bu1,bu1 + Before:  0 pt,After:  6 pt"/>
    <w:basedOn w:val="Normal"/>
    <w:link w:val="ListParagraphChar"/>
    <w:uiPriority w:val="1"/>
    <w:qFormat/>
    <w:rsid w:val="001422B2"/>
    <w:pPr>
      <w:ind w:left="720"/>
      <w:contextualSpacing/>
    </w:pPr>
  </w:style>
  <w:style w:type="character" w:customStyle="1" w:styleId="Heading1Char">
    <w:name w:val="Heading 1 Char"/>
    <w:basedOn w:val="DefaultParagraphFont"/>
    <w:link w:val="Heading1"/>
    <w:rsid w:val="00C86D5E"/>
    <w:rPr>
      <w:rFonts w:ascii="Arial" w:eastAsia="STZhongsong" w:hAnsi="Arial" w:cs="Times New Roman"/>
      <w:b/>
      <w:sz w:val="20"/>
      <w:szCs w:val="20"/>
      <w:lang w:eastAsia="zh-CN"/>
    </w:rPr>
  </w:style>
  <w:style w:type="character" w:customStyle="1" w:styleId="Heading2Char">
    <w:name w:val="Heading 2 Char"/>
    <w:basedOn w:val="DefaultParagraphFont"/>
    <w:link w:val="Heading2"/>
    <w:rsid w:val="00C86D5E"/>
    <w:rPr>
      <w:rFonts w:ascii="Arial" w:eastAsia="STZhongsong" w:hAnsi="Arial" w:cs="Times New Roman"/>
      <w:sz w:val="20"/>
      <w:szCs w:val="20"/>
      <w:lang w:eastAsia="zh-CN"/>
    </w:rPr>
  </w:style>
  <w:style w:type="character" w:customStyle="1" w:styleId="Heading3Char">
    <w:name w:val="Heading 3 Char"/>
    <w:basedOn w:val="DefaultParagraphFont"/>
    <w:link w:val="Heading3"/>
    <w:rsid w:val="00C86D5E"/>
    <w:rPr>
      <w:rFonts w:ascii="Arial" w:eastAsia="STZhongsong" w:hAnsi="Arial" w:cs="Times New Roman"/>
      <w:sz w:val="20"/>
      <w:szCs w:val="20"/>
      <w:lang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C86D5E"/>
    <w:rPr>
      <w:rFonts w:ascii="Arial" w:eastAsia="STZhongsong" w:hAnsi="Arial" w:cs="Times New Roman"/>
      <w:sz w:val="20"/>
      <w:szCs w:val="20"/>
      <w:lang w:eastAsia="zh-CN"/>
    </w:rPr>
  </w:style>
  <w:style w:type="character" w:customStyle="1" w:styleId="Heading5Char">
    <w:name w:val="Heading 5 Char"/>
    <w:basedOn w:val="DefaultParagraphFont"/>
    <w:link w:val="Heading5"/>
    <w:rsid w:val="00C86D5E"/>
    <w:rPr>
      <w:rFonts w:ascii="Arial" w:eastAsia="STZhongsong" w:hAnsi="Arial" w:cs="Times New Roman"/>
      <w:sz w:val="20"/>
      <w:szCs w:val="20"/>
      <w:lang w:eastAsia="zh-CN"/>
    </w:rPr>
  </w:style>
  <w:style w:type="character" w:customStyle="1" w:styleId="Heading6Char">
    <w:name w:val="Heading 6 Char"/>
    <w:aliases w:val="5 Char,Blank 2 Char,H6 Char,H6 DO NOT USE Char,H61 Char,H610 Char,H611 Char,H612 Char,H613 Char,H614 Char,H615 Char,H616 Char,H617 Char,H618 Char,H619 Char,H62 Char,H63 Char,H64 Char,H65 Char,H66 Char,H67 Char,H68 Char,H69 Char,Lev 6 Char"/>
    <w:basedOn w:val="DefaultParagraphFont"/>
    <w:link w:val="Heading6"/>
    <w:rsid w:val="00C86D5E"/>
    <w:rPr>
      <w:rFonts w:ascii="Arial" w:eastAsia="STZhongsong" w:hAnsi="Arial" w:cs="Times New Roman"/>
      <w:sz w:val="20"/>
      <w:szCs w:val="20"/>
      <w:lang w:eastAsia="zh-CN"/>
    </w:rPr>
  </w:style>
  <w:style w:type="character" w:customStyle="1" w:styleId="Heading7Char">
    <w:name w:val="Heading 7 Char"/>
    <w:aliases w:val="7 Char,Appendix Major Char,AppendixTitle Rep Char,Blank 3 Char,Bulleted list Char,Caption number (column-wide) Char,H7DO NOT USE Char,Heading 7(unused) Char,ITT t7 Char,L1 Heading 7 Char,L2 PIP Char,L7 Char,Legal Level 1.1. Char,cnc Char"/>
    <w:basedOn w:val="DefaultParagraphFont"/>
    <w:link w:val="Heading7"/>
    <w:rsid w:val="00C86D5E"/>
    <w:rPr>
      <w:rFonts w:ascii="Arial" w:eastAsia="STZhongsong" w:hAnsi="Arial" w:cs="Times New Roman"/>
      <w:sz w:val="20"/>
      <w:szCs w:val="20"/>
      <w:lang w:eastAsia="zh-CN"/>
    </w:rPr>
  </w:style>
  <w:style w:type="paragraph" w:customStyle="1" w:styleId="DefinitionNumbering8">
    <w:name w:val="Definition Numbering 8"/>
    <w:basedOn w:val="Normal"/>
    <w:semiHidden/>
    <w:rsid w:val="00C86D5E"/>
    <w:pPr>
      <w:numPr>
        <w:ilvl w:val="7"/>
        <w:numId w:val="2"/>
      </w:numPr>
      <w:adjustRightInd w:val="0"/>
      <w:spacing w:after="240" w:line="240" w:lineRule="auto"/>
      <w:outlineLvl w:val="7"/>
    </w:pPr>
    <w:rPr>
      <w:rFonts w:ascii="Arial" w:eastAsia="STZhongsong" w:hAnsi="Arial" w:cs="Times New Roman"/>
      <w:sz w:val="20"/>
      <w:szCs w:val="20"/>
      <w:lang w:eastAsia="zh-CN"/>
    </w:rPr>
  </w:style>
  <w:style w:type="paragraph" w:customStyle="1" w:styleId="DefinitionNumbering9">
    <w:name w:val="Definition Numbering 9"/>
    <w:basedOn w:val="Normal"/>
    <w:semiHidden/>
    <w:rsid w:val="00C86D5E"/>
    <w:pPr>
      <w:numPr>
        <w:ilvl w:val="8"/>
        <w:numId w:val="2"/>
      </w:numPr>
      <w:adjustRightInd w:val="0"/>
      <w:spacing w:after="240" w:line="240" w:lineRule="auto"/>
      <w:outlineLvl w:val="8"/>
    </w:pPr>
    <w:rPr>
      <w:rFonts w:ascii="Arial" w:eastAsia="STZhongsong" w:hAnsi="Arial" w:cs="Times New Roman"/>
      <w:sz w:val="20"/>
      <w:szCs w:val="20"/>
      <w:lang w:eastAsia="zh-CN"/>
    </w:rPr>
  </w:style>
  <w:style w:type="paragraph" w:styleId="FootnoteText">
    <w:name w:val="footnote text"/>
    <w:basedOn w:val="Normal"/>
    <w:link w:val="FootnoteTextChar"/>
    <w:rsid w:val="00C86D5E"/>
    <w:pPr>
      <w:adjustRightInd w:val="0"/>
      <w:spacing w:after="60" w:line="240" w:lineRule="auto"/>
      <w:ind w:left="720" w:hanging="720"/>
    </w:pPr>
    <w:rPr>
      <w:rFonts w:ascii="Arial" w:eastAsia="STZhongsong" w:hAnsi="Arial" w:cs="Times New Roman"/>
      <w:sz w:val="14"/>
      <w:szCs w:val="20"/>
      <w:lang w:eastAsia="zh-CN"/>
    </w:rPr>
  </w:style>
  <w:style w:type="character" w:customStyle="1" w:styleId="FootnoteTextChar">
    <w:name w:val="Footnote Text Char"/>
    <w:basedOn w:val="DefaultParagraphFont"/>
    <w:link w:val="FootnoteText"/>
    <w:rsid w:val="00C86D5E"/>
    <w:rPr>
      <w:rFonts w:ascii="Arial" w:eastAsia="STZhongsong" w:hAnsi="Arial" w:cs="Times New Roman"/>
      <w:sz w:val="14"/>
      <w:szCs w:val="20"/>
      <w:lang w:eastAsia="zh-CN"/>
    </w:rPr>
  </w:style>
  <w:style w:type="character" w:styleId="FootnoteReference">
    <w:name w:val="footnote reference"/>
    <w:rsid w:val="00C86D5E"/>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unhideWhenUsed/>
    <w:rsid w:val="00C86D5E"/>
    <w:rPr>
      <w:sz w:val="16"/>
      <w:szCs w:val="16"/>
    </w:rPr>
  </w:style>
  <w:style w:type="paragraph" w:styleId="CommentText">
    <w:name w:val="annotation text"/>
    <w:basedOn w:val="Normal"/>
    <w:link w:val="CommentTextChar"/>
    <w:uiPriority w:val="99"/>
    <w:unhideWhenUsed/>
    <w:rsid w:val="00C86D5E"/>
    <w:pPr>
      <w:spacing w:line="240" w:lineRule="auto"/>
    </w:pPr>
    <w:rPr>
      <w:sz w:val="20"/>
      <w:szCs w:val="20"/>
    </w:rPr>
  </w:style>
  <w:style w:type="character" w:customStyle="1" w:styleId="CommentTextChar">
    <w:name w:val="Comment Text Char"/>
    <w:basedOn w:val="DefaultParagraphFont"/>
    <w:link w:val="CommentText"/>
    <w:uiPriority w:val="99"/>
    <w:rsid w:val="00C86D5E"/>
    <w:rPr>
      <w:sz w:val="20"/>
      <w:szCs w:val="20"/>
    </w:rPr>
  </w:style>
  <w:style w:type="paragraph" w:styleId="CommentSubject">
    <w:name w:val="annotation subject"/>
    <w:basedOn w:val="CommentText"/>
    <w:next w:val="CommentText"/>
    <w:link w:val="CommentSubjectChar"/>
    <w:uiPriority w:val="99"/>
    <w:semiHidden/>
    <w:unhideWhenUsed/>
    <w:rsid w:val="00C86D5E"/>
    <w:rPr>
      <w:b/>
      <w:bCs/>
    </w:rPr>
  </w:style>
  <w:style w:type="character" w:customStyle="1" w:styleId="CommentSubjectChar">
    <w:name w:val="Comment Subject Char"/>
    <w:basedOn w:val="CommentTextChar"/>
    <w:link w:val="CommentSubject"/>
    <w:uiPriority w:val="99"/>
    <w:semiHidden/>
    <w:rsid w:val="00C86D5E"/>
    <w:rPr>
      <w:b/>
      <w:bCs/>
      <w:sz w:val="20"/>
      <w:szCs w:val="20"/>
    </w:rPr>
  </w:style>
  <w:style w:type="paragraph" w:styleId="BalloonText">
    <w:name w:val="Balloon Text"/>
    <w:basedOn w:val="Normal"/>
    <w:link w:val="BalloonTextChar"/>
    <w:uiPriority w:val="99"/>
    <w:semiHidden/>
    <w:unhideWhenUsed/>
    <w:rsid w:val="00C8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5E"/>
    <w:rPr>
      <w:rFonts w:ascii="Segoe UI" w:hAnsi="Segoe UI" w:cs="Segoe UI"/>
      <w:sz w:val="18"/>
      <w:szCs w:val="18"/>
    </w:rPr>
  </w:style>
  <w:style w:type="paragraph" w:styleId="BodyTextIndent">
    <w:name w:val="Body Text Indent"/>
    <w:basedOn w:val="Normal"/>
    <w:link w:val="BodyTextIndentChar"/>
    <w:qFormat/>
    <w:rsid w:val="00C86D5E"/>
    <w:pPr>
      <w:numPr>
        <w:numId w:val="3"/>
      </w:numPr>
      <w:adjustRightInd w:val="0"/>
      <w:spacing w:after="240" w:line="240" w:lineRule="auto"/>
      <w:jc w:val="both"/>
    </w:pPr>
    <w:rPr>
      <w:rFonts w:ascii="Arial" w:eastAsia="STZhongsong" w:hAnsi="Arial" w:cs="Times New Roman"/>
      <w:sz w:val="20"/>
      <w:szCs w:val="20"/>
      <w:lang w:eastAsia="zh-CN"/>
    </w:rPr>
  </w:style>
  <w:style w:type="character" w:customStyle="1" w:styleId="BodyTextIndentChar">
    <w:name w:val="Body Text Indent Char"/>
    <w:basedOn w:val="DefaultParagraphFont"/>
    <w:link w:val="BodyTextIndent"/>
    <w:rsid w:val="00C86D5E"/>
    <w:rPr>
      <w:rFonts w:ascii="Arial" w:eastAsia="STZhongsong" w:hAnsi="Arial" w:cs="Times New Roman"/>
      <w:sz w:val="20"/>
      <w:szCs w:val="20"/>
      <w:lang w:eastAsia="zh-CN"/>
    </w:rPr>
  </w:style>
  <w:style w:type="paragraph" w:styleId="BodyTextIndent2">
    <w:name w:val="Body Text Indent 2"/>
    <w:basedOn w:val="Normal"/>
    <w:link w:val="BodyTextIndent2Char"/>
    <w:qFormat/>
    <w:rsid w:val="00C86D5E"/>
    <w:pPr>
      <w:numPr>
        <w:ilvl w:val="1"/>
        <w:numId w:val="3"/>
      </w:numPr>
      <w:adjustRightInd w:val="0"/>
      <w:spacing w:after="240" w:line="240" w:lineRule="auto"/>
      <w:jc w:val="both"/>
    </w:pPr>
    <w:rPr>
      <w:rFonts w:ascii="Arial" w:eastAsia="STZhongsong" w:hAnsi="Arial" w:cs="Times New Roman"/>
      <w:sz w:val="20"/>
      <w:szCs w:val="20"/>
      <w:lang w:eastAsia="zh-CN"/>
    </w:rPr>
  </w:style>
  <w:style w:type="character" w:customStyle="1" w:styleId="BodyTextIndent2Char">
    <w:name w:val="Body Text Indent 2 Char"/>
    <w:basedOn w:val="DefaultParagraphFont"/>
    <w:link w:val="BodyTextIndent2"/>
    <w:rsid w:val="00C86D5E"/>
    <w:rPr>
      <w:rFonts w:ascii="Arial" w:eastAsia="STZhongsong" w:hAnsi="Arial" w:cs="Times New Roman"/>
      <w:sz w:val="20"/>
      <w:szCs w:val="20"/>
      <w:lang w:eastAsia="zh-CN"/>
    </w:rPr>
  </w:style>
  <w:style w:type="paragraph" w:customStyle="1" w:styleId="DefinitionNumbering1">
    <w:name w:val="Definition Numbering 1"/>
    <w:basedOn w:val="Normal"/>
    <w:qFormat/>
    <w:rsid w:val="00C86D5E"/>
    <w:pPr>
      <w:numPr>
        <w:ilvl w:val="2"/>
        <w:numId w:val="3"/>
      </w:numPr>
      <w:adjustRightInd w:val="0"/>
      <w:spacing w:after="240" w:line="240" w:lineRule="auto"/>
      <w:outlineLvl w:val="0"/>
    </w:pPr>
    <w:rPr>
      <w:rFonts w:ascii="Arial" w:eastAsia="STZhongsong" w:hAnsi="Arial" w:cs="Times New Roman"/>
      <w:sz w:val="20"/>
      <w:szCs w:val="20"/>
      <w:lang w:eastAsia="zh-CN"/>
    </w:rPr>
  </w:style>
  <w:style w:type="paragraph" w:customStyle="1" w:styleId="DefinitionNumbering2">
    <w:name w:val="Definition Numbering 2"/>
    <w:basedOn w:val="Normal"/>
    <w:qFormat/>
    <w:rsid w:val="00C86D5E"/>
    <w:pPr>
      <w:numPr>
        <w:ilvl w:val="3"/>
        <w:numId w:val="3"/>
      </w:numPr>
      <w:adjustRightInd w:val="0"/>
      <w:spacing w:after="240" w:line="240" w:lineRule="auto"/>
      <w:outlineLvl w:val="1"/>
    </w:pPr>
    <w:rPr>
      <w:rFonts w:ascii="Arial" w:eastAsia="STZhongsong" w:hAnsi="Arial" w:cs="Times New Roman"/>
      <w:sz w:val="20"/>
      <w:szCs w:val="20"/>
      <w:lang w:eastAsia="zh-CN"/>
    </w:rPr>
  </w:style>
  <w:style w:type="paragraph" w:customStyle="1" w:styleId="DefinitionNumbering3">
    <w:name w:val="Definition Numbering 3"/>
    <w:basedOn w:val="Normal"/>
    <w:qFormat/>
    <w:rsid w:val="00C86D5E"/>
    <w:pPr>
      <w:numPr>
        <w:ilvl w:val="4"/>
        <w:numId w:val="3"/>
      </w:numPr>
      <w:adjustRightInd w:val="0"/>
      <w:spacing w:after="240" w:line="240" w:lineRule="auto"/>
      <w:outlineLvl w:val="2"/>
    </w:pPr>
    <w:rPr>
      <w:rFonts w:ascii="Arial" w:eastAsia="STZhongsong" w:hAnsi="Arial" w:cs="Times New Roman"/>
      <w:sz w:val="20"/>
      <w:szCs w:val="20"/>
      <w:lang w:eastAsia="zh-CN"/>
    </w:rPr>
  </w:style>
  <w:style w:type="paragraph" w:customStyle="1" w:styleId="DefinitionNumbering4">
    <w:name w:val="Definition Numbering 4"/>
    <w:basedOn w:val="Normal"/>
    <w:rsid w:val="00C86D5E"/>
    <w:pPr>
      <w:numPr>
        <w:ilvl w:val="5"/>
        <w:numId w:val="3"/>
      </w:numPr>
      <w:adjustRightInd w:val="0"/>
      <w:spacing w:after="240" w:line="240" w:lineRule="auto"/>
      <w:outlineLvl w:val="3"/>
    </w:pPr>
    <w:rPr>
      <w:rFonts w:ascii="Arial" w:eastAsia="STZhongsong" w:hAnsi="Arial" w:cs="Times New Roman"/>
      <w:sz w:val="20"/>
      <w:szCs w:val="20"/>
      <w:lang w:eastAsia="zh-CN"/>
    </w:rPr>
  </w:style>
  <w:style w:type="paragraph" w:customStyle="1" w:styleId="DefinitionNumbering5">
    <w:name w:val="Definition Numbering 5"/>
    <w:basedOn w:val="Normal"/>
    <w:rsid w:val="00C86D5E"/>
    <w:pPr>
      <w:numPr>
        <w:ilvl w:val="6"/>
        <w:numId w:val="3"/>
      </w:numPr>
      <w:adjustRightInd w:val="0"/>
      <w:spacing w:after="240" w:line="240" w:lineRule="auto"/>
      <w:outlineLvl w:val="4"/>
    </w:pPr>
    <w:rPr>
      <w:rFonts w:ascii="Arial" w:eastAsia="STZhongsong" w:hAnsi="Arial" w:cs="Times New Roman"/>
      <w:sz w:val="20"/>
      <w:szCs w:val="20"/>
      <w:lang w:eastAsia="zh-CN"/>
    </w:rPr>
  </w:style>
  <w:style w:type="paragraph" w:customStyle="1" w:styleId="DefinitionNumbering6">
    <w:name w:val="Definition Numbering 6"/>
    <w:basedOn w:val="Normal"/>
    <w:rsid w:val="00C86D5E"/>
    <w:pPr>
      <w:numPr>
        <w:ilvl w:val="7"/>
        <w:numId w:val="3"/>
      </w:numPr>
      <w:adjustRightInd w:val="0"/>
      <w:spacing w:after="240" w:line="240" w:lineRule="auto"/>
      <w:outlineLvl w:val="5"/>
    </w:pPr>
    <w:rPr>
      <w:rFonts w:ascii="Arial" w:eastAsia="STZhongsong" w:hAnsi="Arial" w:cs="Times New Roman"/>
      <w:sz w:val="20"/>
      <w:szCs w:val="20"/>
      <w:lang w:eastAsia="zh-CN"/>
    </w:rPr>
  </w:style>
  <w:style w:type="paragraph" w:customStyle="1" w:styleId="DefinitionNumbering7">
    <w:name w:val="Definition Numbering 7"/>
    <w:basedOn w:val="Normal"/>
    <w:rsid w:val="00C86D5E"/>
    <w:pPr>
      <w:numPr>
        <w:ilvl w:val="8"/>
        <w:numId w:val="3"/>
      </w:numPr>
      <w:adjustRightInd w:val="0"/>
      <w:spacing w:after="240" w:line="240" w:lineRule="auto"/>
      <w:outlineLvl w:val="6"/>
    </w:pPr>
    <w:rPr>
      <w:rFonts w:ascii="Arial" w:eastAsia="STZhongsong" w:hAnsi="Arial" w:cs="Times New Roman"/>
      <w:sz w:val="20"/>
      <w:szCs w:val="20"/>
      <w:lang w:eastAsia="zh-CN"/>
    </w:rPr>
  </w:style>
  <w:style w:type="character" w:customStyle="1" w:styleId="Level2asHeadingtext">
    <w:name w:val="Level 2 as Heading (text)"/>
    <w:basedOn w:val="DefaultParagraphFont"/>
    <w:uiPriority w:val="99"/>
    <w:rsid w:val="00C86D5E"/>
    <w:rPr>
      <w:b/>
      <w:bCs/>
    </w:rPr>
  </w:style>
  <w:style w:type="paragraph" w:styleId="Header">
    <w:name w:val="header"/>
    <w:basedOn w:val="Normal"/>
    <w:link w:val="HeaderChar"/>
    <w:unhideWhenUsed/>
    <w:rsid w:val="00C86D5E"/>
    <w:pPr>
      <w:tabs>
        <w:tab w:val="center" w:pos="4513"/>
        <w:tab w:val="right" w:pos="9026"/>
      </w:tabs>
      <w:spacing w:after="0" w:line="240" w:lineRule="auto"/>
    </w:pPr>
  </w:style>
  <w:style w:type="character" w:customStyle="1" w:styleId="HeaderChar">
    <w:name w:val="Header Char"/>
    <w:basedOn w:val="DefaultParagraphFont"/>
    <w:link w:val="Header"/>
    <w:rsid w:val="00C86D5E"/>
  </w:style>
  <w:style w:type="paragraph" w:styleId="Footer">
    <w:name w:val="footer"/>
    <w:basedOn w:val="Normal"/>
    <w:link w:val="FooterChar"/>
    <w:unhideWhenUsed/>
    <w:rsid w:val="00C86D5E"/>
    <w:pPr>
      <w:tabs>
        <w:tab w:val="center" w:pos="4513"/>
        <w:tab w:val="right" w:pos="9026"/>
      </w:tabs>
      <w:spacing w:after="0" w:line="240" w:lineRule="auto"/>
    </w:pPr>
  </w:style>
  <w:style w:type="character" w:customStyle="1" w:styleId="FooterChar">
    <w:name w:val="Footer Char"/>
    <w:basedOn w:val="DefaultParagraphFont"/>
    <w:link w:val="Footer"/>
    <w:rsid w:val="00C86D5E"/>
  </w:style>
  <w:style w:type="paragraph" w:styleId="BodyTextIndent3">
    <w:name w:val="Body Text Indent 3"/>
    <w:basedOn w:val="Normal"/>
    <w:link w:val="BodyTextIndent3Char"/>
    <w:uiPriority w:val="99"/>
    <w:semiHidden/>
    <w:unhideWhenUsed/>
    <w:rsid w:val="00CF58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5826"/>
    <w:rPr>
      <w:sz w:val="16"/>
      <w:szCs w:val="16"/>
    </w:rPr>
  </w:style>
  <w:style w:type="character" w:styleId="Hyperlink">
    <w:name w:val="Hyperlink"/>
    <w:basedOn w:val="DefaultParagraphFont"/>
    <w:uiPriority w:val="99"/>
    <w:unhideWhenUsed/>
    <w:rsid w:val="00CF5826"/>
    <w:rPr>
      <w:color w:val="0563C1" w:themeColor="hyperlink"/>
      <w:u w:val="single"/>
    </w:rPr>
  </w:style>
  <w:style w:type="table" w:styleId="TableGrid">
    <w:name w:val="Table Grid"/>
    <w:basedOn w:val="TableNormal"/>
    <w:rsid w:val="009B27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qFormat/>
    <w:rsid w:val="009B2710"/>
    <w:pPr>
      <w:adjustRightInd w:val="0"/>
      <w:spacing w:after="24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rsid w:val="009B2710"/>
    <w:rPr>
      <w:rFonts w:ascii="Arial" w:eastAsia="STZhongsong" w:hAnsi="Arial" w:cs="Times New Roman"/>
      <w:sz w:val="20"/>
      <w:szCs w:val="20"/>
      <w:lang w:eastAsia="zh-CN"/>
    </w:rPr>
  </w:style>
  <w:style w:type="paragraph" w:customStyle="1" w:styleId="Table-Text">
    <w:name w:val="Table - Text"/>
    <w:basedOn w:val="Normal"/>
    <w:qFormat/>
    <w:rsid w:val="007635AA"/>
    <w:pPr>
      <w:adjustRightInd w:val="0"/>
      <w:spacing w:before="120" w:after="120" w:line="240" w:lineRule="auto"/>
    </w:pPr>
    <w:rPr>
      <w:rFonts w:ascii="Arial" w:eastAsia="STZhongsong" w:hAnsi="Arial" w:cs="Times New Roman"/>
      <w:sz w:val="20"/>
      <w:szCs w:val="20"/>
      <w:lang w:eastAsia="zh-CN"/>
    </w:rPr>
  </w:style>
  <w:style w:type="character" w:customStyle="1" w:styleId="DeltaViewInsertion">
    <w:name w:val="DeltaView Insertion"/>
    <w:uiPriority w:val="99"/>
    <w:rsid w:val="007635AA"/>
    <w:rPr>
      <w:color w:val="0000FF"/>
      <w:u w:val="double"/>
    </w:rPr>
  </w:style>
  <w:style w:type="paragraph" w:customStyle="1" w:styleId="SchGeneralL1">
    <w:name w:val="SchGeneral L1"/>
    <w:basedOn w:val="Normal"/>
    <w:qFormat/>
    <w:rsid w:val="00BD1D47"/>
    <w:pPr>
      <w:numPr>
        <w:numId w:val="7"/>
      </w:numPr>
      <w:tabs>
        <w:tab w:val="clear" w:pos="720"/>
      </w:tabs>
      <w:adjustRightInd w:val="0"/>
      <w:spacing w:after="240" w:line="240" w:lineRule="auto"/>
      <w:ind w:left="1434" w:hanging="360"/>
      <w:jc w:val="both"/>
    </w:pPr>
    <w:rPr>
      <w:rFonts w:ascii="Arial" w:eastAsia="STZhongsong" w:hAnsi="Arial" w:cs="Times New Roman"/>
      <w:sz w:val="20"/>
      <w:szCs w:val="20"/>
      <w:lang w:eastAsia="zh-CN"/>
    </w:rPr>
  </w:style>
  <w:style w:type="paragraph" w:customStyle="1" w:styleId="SchGeneralL2">
    <w:name w:val="SchGeneral L2"/>
    <w:basedOn w:val="Normal"/>
    <w:qFormat/>
    <w:rsid w:val="00BD1D47"/>
    <w:pPr>
      <w:numPr>
        <w:ilvl w:val="1"/>
        <w:numId w:val="7"/>
      </w:numPr>
      <w:tabs>
        <w:tab w:val="clear" w:pos="1440"/>
      </w:tabs>
      <w:adjustRightInd w:val="0"/>
      <w:spacing w:after="240" w:line="240" w:lineRule="auto"/>
      <w:ind w:left="1440" w:hanging="720"/>
      <w:jc w:val="both"/>
    </w:pPr>
    <w:rPr>
      <w:rFonts w:ascii="Arial" w:eastAsia="STZhongsong" w:hAnsi="Arial" w:cs="Times New Roman"/>
      <w:sz w:val="20"/>
      <w:szCs w:val="20"/>
      <w:lang w:eastAsia="zh-CN"/>
    </w:rPr>
  </w:style>
  <w:style w:type="paragraph" w:customStyle="1" w:styleId="SchGeneralL3">
    <w:name w:val="SchGeneral L3"/>
    <w:basedOn w:val="Normal"/>
    <w:qFormat/>
    <w:rsid w:val="00BD1D47"/>
    <w:pPr>
      <w:numPr>
        <w:ilvl w:val="2"/>
        <w:numId w:val="7"/>
      </w:numPr>
      <w:tabs>
        <w:tab w:val="clear" w:pos="2160"/>
      </w:tabs>
      <w:adjustRightInd w:val="0"/>
      <w:spacing w:after="240" w:line="240" w:lineRule="auto"/>
      <w:ind w:left="2874" w:hanging="360"/>
    </w:pPr>
    <w:rPr>
      <w:rFonts w:ascii="Arial" w:eastAsia="STZhongsong" w:hAnsi="Arial" w:cs="Times New Roman"/>
      <w:sz w:val="20"/>
      <w:szCs w:val="20"/>
      <w:lang w:eastAsia="zh-CN"/>
    </w:rPr>
  </w:style>
  <w:style w:type="paragraph" w:customStyle="1" w:styleId="SchGeneralL4">
    <w:name w:val="SchGeneral L4"/>
    <w:basedOn w:val="Normal"/>
    <w:qFormat/>
    <w:rsid w:val="00BD1D47"/>
    <w:pPr>
      <w:numPr>
        <w:ilvl w:val="3"/>
        <w:numId w:val="7"/>
      </w:numPr>
      <w:tabs>
        <w:tab w:val="clear" w:pos="2880"/>
      </w:tabs>
      <w:adjustRightInd w:val="0"/>
      <w:spacing w:after="240" w:line="240" w:lineRule="auto"/>
      <w:ind w:left="3594" w:hanging="360"/>
    </w:pPr>
    <w:rPr>
      <w:rFonts w:ascii="Arial" w:eastAsia="STZhongsong" w:hAnsi="Arial" w:cs="Times New Roman"/>
      <w:sz w:val="20"/>
      <w:szCs w:val="20"/>
      <w:lang w:eastAsia="zh-CN"/>
    </w:rPr>
  </w:style>
  <w:style w:type="paragraph" w:customStyle="1" w:styleId="SchGeneralL5">
    <w:name w:val="SchGeneral L5"/>
    <w:basedOn w:val="Normal"/>
    <w:qFormat/>
    <w:rsid w:val="00BD1D47"/>
    <w:pPr>
      <w:numPr>
        <w:ilvl w:val="4"/>
        <w:numId w:val="7"/>
      </w:numPr>
      <w:tabs>
        <w:tab w:val="clear" w:pos="3600"/>
      </w:tabs>
      <w:adjustRightInd w:val="0"/>
      <w:spacing w:after="240" w:line="240" w:lineRule="auto"/>
      <w:ind w:left="4314" w:hanging="360"/>
    </w:pPr>
    <w:rPr>
      <w:rFonts w:ascii="Arial" w:eastAsia="STZhongsong" w:hAnsi="Arial" w:cs="Times New Roman"/>
      <w:sz w:val="20"/>
      <w:szCs w:val="20"/>
      <w:lang w:eastAsia="zh-CN"/>
    </w:rPr>
  </w:style>
  <w:style w:type="paragraph" w:customStyle="1" w:styleId="SchHead">
    <w:name w:val="SchHead"/>
    <w:basedOn w:val="Normal"/>
    <w:next w:val="SchPart"/>
    <w:qFormat/>
    <w:rsid w:val="00DB2CEF"/>
    <w:pPr>
      <w:keepNext/>
      <w:pageBreakBefore/>
      <w:numPr>
        <w:numId w:val="16"/>
      </w:numPr>
      <w:adjustRightInd w:val="0"/>
      <w:spacing w:after="240" w:line="240" w:lineRule="auto"/>
      <w:outlineLvl w:val="0"/>
    </w:pPr>
    <w:rPr>
      <w:rFonts w:ascii="Arial" w:eastAsia="STZhongsong" w:hAnsi="Arial" w:cs="Times New Roman"/>
      <w:sz w:val="28"/>
      <w:szCs w:val="20"/>
      <w:lang w:eastAsia="zh-CN"/>
    </w:rPr>
  </w:style>
  <w:style w:type="paragraph" w:customStyle="1" w:styleId="SchSection">
    <w:name w:val="SchSection"/>
    <w:basedOn w:val="Normal"/>
    <w:next w:val="MarginText"/>
    <w:qFormat/>
    <w:rsid w:val="00DB2CEF"/>
    <w:pPr>
      <w:keepNext/>
      <w:numPr>
        <w:ilvl w:val="2"/>
        <w:numId w:val="16"/>
      </w:numPr>
      <w:adjustRightInd w:val="0"/>
      <w:spacing w:after="240" w:line="240" w:lineRule="auto"/>
      <w:outlineLvl w:val="2"/>
    </w:pPr>
    <w:rPr>
      <w:rFonts w:ascii="Arial" w:eastAsia="STZhongsong" w:hAnsi="Arial" w:cs="Times New Roman"/>
      <w:b/>
      <w:sz w:val="20"/>
      <w:szCs w:val="20"/>
      <w:lang w:eastAsia="zh-CN"/>
    </w:rPr>
  </w:style>
  <w:style w:type="paragraph" w:customStyle="1" w:styleId="SchPart">
    <w:name w:val="SchPart"/>
    <w:basedOn w:val="Normal"/>
    <w:next w:val="MarginText"/>
    <w:qFormat/>
    <w:rsid w:val="00DB2CEF"/>
    <w:pPr>
      <w:keepNext/>
      <w:numPr>
        <w:ilvl w:val="1"/>
        <w:numId w:val="16"/>
      </w:numPr>
      <w:adjustRightInd w:val="0"/>
      <w:spacing w:after="240" w:line="240" w:lineRule="auto"/>
      <w:outlineLvl w:val="1"/>
    </w:pPr>
    <w:rPr>
      <w:rFonts w:ascii="Arial" w:eastAsia="STZhongsong" w:hAnsi="Arial" w:cs="Times New Roman"/>
      <w:sz w:val="24"/>
      <w:szCs w:val="20"/>
      <w:lang w:eastAsia="zh-CN"/>
    </w:rPr>
  </w:style>
  <w:style w:type="paragraph" w:customStyle="1" w:styleId="ScheduleL1">
    <w:name w:val="Schedule L1"/>
    <w:basedOn w:val="Normal"/>
    <w:next w:val="Normal"/>
    <w:qFormat/>
    <w:rsid w:val="00DB2CEF"/>
    <w:pPr>
      <w:keepNext/>
      <w:numPr>
        <w:numId w:val="15"/>
      </w:numPr>
      <w:adjustRightInd w:val="0"/>
      <w:spacing w:before="360" w:after="240" w:line="240" w:lineRule="auto"/>
      <w:outlineLvl w:val="0"/>
    </w:pPr>
    <w:rPr>
      <w:rFonts w:ascii="Arial" w:eastAsia="STZhongsong" w:hAnsi="Arial" w:cs="Times New Roman"/>
      <w:b/>
      <w:sz w:val="24"/>
      <w:szCs w:val="20"/>
      <w:lang w:eastAsia="zh-CN"/>
    </w:rPr>
  </w:style>
  <w:style w:type="paragraph" w:customStyle="1" w:styleId="ScheduleL2">
    <w:name w:val="Schedule L2"/>
    <w:basedOn w:val="Normal"/>
    <w:qFormat/>
    <w:rsid w:val="00DB2CEF"/>
    <w:pPr>
      <w:numPr>
        <w:ilvl w:val="1"/>
        <w:numId w:val="15"/>
      </w:numPr>
      <w:adjustRightInd w:val="0"/>
      <w:spacing w:after="240" w:line="240" w:lineRule="auto"/>
      <w:outlineLvl w:val="1"/>
    </w:pPr>
    <w:rPr>
      <w:rFonts w:ascii="Arial" w:eastAsia="STZhongsong" w:hAnsi="Arial" w:cs="Times New Roman"/>
      <w:sz w:val="20"/>
      <w:szCs w:val="20"/>
      <w:lang w:eastAsia="zh-CN"/>
    </w:rPr>
  </w:style>
  <w:style w:type="paragraph" w:customStyle="1" w:styleId="ScheduleL3">
    <w:name w:val="Schedule L3"/>
    <w:basedOn w:val="Normal"/>
    <w:qFormat/>
    <w:rsid w:val="00DB2CEF"/>
    <w:pPr>
      <w:numPr>
        <w:ilvl w:val="2"/>
        <w:numId w:val="15"/>
      </w:numPr>
      <w:adjustRightInd w:val="0"/>
      <w:spacing w:after="240" w:line="240" w:lineRule="auto"/>
      <w:outlineLvl w:val="2"/>
    </w:pPr>
    <w:rPr>
      <w:rFonts w:ascii="Arial" w:eastAsia="STZhongsong" w:hAnsi="Arial" w:cs="Times New Roman"/>
      <w:sz w:val="20"/>
      <w:szCs w:val="20"/>
      <w:lang w:eastAsia="zh-CN"/>
    </w:rPr>
  </w:style>
  <w:style w:type="paragraph" w:customStyle="1" w:styleId="ScheduleL4">
    <w:name w:val="Schedule L4"/>
    <w:basedOn w:val="Normal"/>
    <w:qFormat/>
    <w:rsid w:val="00DB2CEF"/>
    <w:pPr>
      <w:numPr>
        <w:ilvl w:val="3"/>
        <w:numId w:val="15"/>
      </w:numPr>
      <w:adjustRightInd w:val="0"/>
      <w:spacing w:after="240" w:line="240" w:lineRule="auto"/>
      <w:outlineLvl w:val="3"/>
    </w:pPr>
    <w:rPr>
      <w:rFonts w:ascii="Arial" w:eastAsia="STZhongsong" w:hAnsi="Arial" w:cs="Times New Roman"/>
      <w:sz w:val="20"/>
      <w:szCs w:val="20"/>
      <w:lang w:eastAsia="zh-CN"/>
    </w:rPr>
  </w:style>
  <w:style w:type="paragraph" w:customStyle="1" w:styleId="ScheduleL5">
    <w:name w:val="Schedule L5"/>
    <w:basedOn w:val="Normal"/>
    <w:qFormat/>
    <w:rsid w:val="00DB2CEF"/>
    <w:pPr>
      <w:numPr>
        <w:ilvl w:val="4"/>
        <w:numId w:val="15"/>
      </w:numPr>
      <w:adjustRightInd w:val="0"/>
      <w:spacing w:after="240" w:line="240" w:lineRule="auto"/>
      <w:outlineLvl w:val="4"/>
    </w:pPr>
    <w:rPr>
      <w:rFonts w:ascii="Arial" w:eastAsia="STZhongsong" w:hAnsi="Arial" w:cs="Times New Roman"/>
      <w:sz w:val="20"/>
      <w:szCs w:val="20"/>
      <w:lang w:eastAsia="zh-CN"/>
    </w:rPr>
  </w:style>
  <w:style w:type="paragraph" w:customStyle="1" w:styleId="ScheduleL6">
    <w:name w:val="Schedule L6"/>
    <w:basedOn w:val="Normal"/>
    <w:qFormat/>
    <w:rsid w:val="00DB2CEF"/>
    <w:pPr>
      <w:numPr>
        <w:ilvl w:val="5"/>
        <w:numId w:val="15"/>
      </w:numPr>
      <w:adjustRightInd w:val="0"/>
      <w:spacing w:after="240" w:line="240" w:lineRule="auto"/>
      <w:outlineLvl w:val="5"/>
    </w:pPr>
    <w:rPr>
      <w:rFonts w:ascii="Arial" w:eastAsia="STZhongsong" w:hAnsi="Arial" w:cs="Times New Roman"/>
      <w:sz w:val="20"/>
      <w:szCs w:val="20"/>
      <w:lang w:eastAsia="zh-CN"/>
    </w:rPr>
  </w:style>
  <w:style w:type="paragraph" w:customStyle="1" w:styleId="ScheduleL7">
    <w:name w:val="Schedule L7"/>
    <w:basedOn w:val="Normal"/>
    <w:qFormat/>
    <w:rsid w:val="00DB2CEF"/>
    <w:pPr>
      <w:numPr>
        <w:ilvl w:val="6"/>
        <w:numId w:val="15"/>
      </w:numPr>
      <w:adjustRightInd w:val="0"/>
      <w:spacing w:after="240" w:line="240" w:lineRule="auto"/>
      <w:outlineLvl w:val="6"/>
    </w:pPr>
    <w:rPr>
      <w:rFonts w:ascii="Arial" w:eastAsia="STZhongsong" w:hAnsi="Arial" w:cs="Times New Roman"/>
      <w:sz w:val="20"/>
      <w:szCs w:val="20"/>
      <w:lang w:eastAsia="zh-CN"/>
    </w:rPr>
  </w:style>
  <w:style w:type="paragraph" w:styleId="Revision">
    <w:name w:val="Revision"/>
    <w:hidden/>
    <w:uiPriority w:val="99"/>
    <w:semiHidden/>
    <w:rsid w:val="004250E7"/>
    <w:pPr>
      <w:spacing w:after="0" w:line="240" w:lineRule="auto"/>
    </w:pPr>
  </w:style>
  <w:style w:type="paragraph" w:customStyle="1" w:styleId="Heading2A">
    <w:name w:val="Heading 2A"/>
    <w:basedOn w:val="Normal"/>
    <w:next w:val="Heading2"/>
    <w:qFormat/>
    <w:rsid w:val="00703023"/>
    <w:pPr>
      <w:keepNext/>
      <w:adjustRightInd w:val="0"/>
      <w:spacing w:after="240" w:line="240" w:lineRule="auto"/>
      <w:ind w:left="720"/>
    </w:pPr>
    <w:rPr>
      <w:rFonts w:ascii="Arial" w:eastAsia="STZhongsong" w:hAnsi="Arial" w:cs="Times New Roman"/>
      <w:b/>
      <w:sz w:val="20"/>
      <w:szCs w:val="20"/>
      <w:lang w:eastAsia="zh-CN"/>
    </w:rPr>
  </w:style>
  <w:style w:type="character" w:customStyle="1" w:styleId="ListParagraphChar">
    <w:name w:val="List Paragraph Char"/>
    <w:aliases w:val="Numbered Standard Char,Bullet List Paragraph Char,Use Case List Paragraph Char,List Paragraph1 Char,Bulleted List1 Char,List Paragraph11 Char,Ref Char,b1 Char,Bullet for no #'s Char,Body Bullet Char,Table Number Paragraph Char"/>
    <w:basedOn w:val="DefaultParagraphFont"/>
    <w:link w:val="ListParagraph"/>
    <w:uiPriority w:val="1"/>
    <w:qFormat/>
    <w:locked/>
    <w:rsid w:val="00FB2E2F"/>
  </w:style>
  <w:style w:type="paragraph" w:customStyle="1" w:styleId="BodyTextIndent4">
    <w:name w:val="Body Text Indent 4"/>
    <w:basedOn w:val="Normal"/>
    <w:qFormat/>
    <w:rsid w:val="002D5FB1"/>
    <w:pPr>
      <w:adjustRightInd w:val="0"/>
      <w:spacing w:after="240" w:line="240" w:lineRule="auto"/>
      <w:ind w:left="2160"/>
      <w:jc w:val="both"/>
    </w:pPr>
    <w:rPr>
      <w:rFonts w:ascii="Arial" w:eastAsia="STZhongsong" w:hAnsi="Arial" w:cs="Times New Roman"/>
      <w:sz w:val="20"/>
      <w:szCs w:val="20"/>
      <w:lang w:eastAsia="zh-CN"/>
    </w:rPr>
  </w:style>
  <w:style w:type="paragraph" w:styleId="BodyText">
    <w:name w:val="Body Text"/>
    <w:basedOn w:val="Normal"/>
    <w:link w:val="BodyTextChar"/>
    <w:semiHidden/>
    <w:rsid w:val="002D5FB1"/>
    <w:pPr>
      <w:overflowPunct w:val="0"/>
      <w:autoSpaceDE w:val="0"/>
      <w:autoSpaceDN w:val="0"/>
      <w:adjustRightInd w:val="0"/>
      <w:spacing w:after="120" w:line="240" w:lineRule="auto"/>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2D5FB1"/>
    <w:rPr>
      <w:rFonts w:ascii="Arial" w:eastAsia="Times New Roman" w:hAnsi="Arial" w:cs="Times New Roman"/>
      <w:sz w:val="20"/>
      <w:szCs w:val="20"/>
    </w:rPr>
  </w:style>
  <w:style w:type="character" w:styleId="PageNumber">
    <w:name w:val="page number"/>
    <w:basedOn w:val="DefaultParagraphFont"/>
    <w:rsid w:val="002D5FB1"/>
    <w:rPr>
      <w:rFonts w:ascii="Arial" w:hAnsi="Arial"/>
      <w:sz w:val="16"/>
    </w:rPr>
  </w:style>
  <w:style w:type="paragraph" w:customStyle="1" w:styleId="titledarkgrey">
    <w:name w:val="_title dark grey"/>
    <w:basedOn w:val="Normal"/>
    <w:uiPriority w:val="99"/>
    <w:semiHidden/>
    <w:rsid w:val="002D5FB1"/>
    <w:pPr>
      <w:spacing w:after="0" w:line="240" w:lineRule="auto"/>
      <w:ind w:right="142"/>
      <w:jc w:val="right"/>
    </w:pPr>
    <w:rPr>
      <w:rFonts w:asciiTheme="majorHAnsi" w:eastAsia="Times New Roman" w:hAnsiTheme="majorHAnsi" w:cs="Times New Roman"/>
      <w:color w:val="7D7D7D"/>
      <w:sz w:val="36"/>
      <w:szCs w:val="36"/>
    </w:rPr>
  </w:style>
  <w:style w:type="paragraph" w:customStyle="1" w:styleId="footerafter">
    <w:name w:val="_footer after"/>
    <w:basedOn w:val="Normal"/>
    <w:uiPriority w:val="99"/>
    <w:semiHidden/>
    <w:rsid w:val="002D5FB1"/>
    <w:pPr>
      <w:tabs>
        <w:tab w:val="center" w:pos="4153"/>
        <w:tab w:val="right" w:pos="8306"/>
      </w:tabs>
      <w:spacing w:before="60" w:after="60" w:line="240" w:lineRule="auto"/>
    </w:pPr>
    <w:rPr>
      <w:rFonts w:ascii="Arial" w:eastAsia="SimSun" w:hAnsi="Arial" w:cs="Times New Roman"/>
      <w:sz w:val="16"/>
      <w:szCs w:val="24"/>
      <w:lang w:eastAsia="zh-CN"/>
    </w:rPr>
  </w:style>
  <w:style w:type="paragraph" w:customStyle="1" w:styleId="A2">
    <w:name w:val="A2"/>
    <w:basedOn w:val="Heading2"/>
    <w:link w:val="A2Char"/>
    <w:qFormat/>
    <w:rsid w:val="002D5FB1"/>
    <w:pPr>
      <w:numPr>
        <w:ilvl w:val="0"/>
        <w:numId w:val="29"/>
      </w:numPr>
      <w:tabs>
        <w:tab w:val="clear" w:pos="360"/>
        <w:tab w:val="num" w:pos="1854"/>
      </w:tabs>
      <w:spacing w:before="120" w:after="120" w:line="300" w:lineRule="exact"/>
      <w:ind w:left="1854" w:hanging="720"/>
    </w:pPr>
    <w:rPr>
      <w:rFonts w:ascii="Times New Roman" w:hAnsi="Times New Roman"/>
    </w:rPr>
  </w:style>
  <w:style w:type="character" w:customStyle="1" w:styleId="A2Char">
    <w:name w:val="A2 Char"/>
    <w:basedOn w:val="DefaultParagraphFont"/>
    <w:link w:val="A2"/>
    <w:rsid w:val="002D5FB1"/>
    <w:rPr>
      <w:rFonts w:ascii="Times New Roman" w:eastAsia="STZhongsong" w:hAnsi="Times New Roman" w:cs="Times New Roman"/>
      <w:sz w:val="20"/>
      <w:szCs w:val="20"/>
      <w:lang w:eastAsia="zh-CN"/>
    </w:rPr>
  </w:style>
  <w:style w:type="character" w:customStyle="1" w:styleId="Heading8Char">
    <w:name w:val="Heading 8 Char"/>
    <w:basedOn w:val="DefaultParagraphFont"/>
    <w:link w:val="Heading8"/>
    <w:uiPriority w:val="9"/>
    <w:semiHidden/>
    <w:rsid w:val="00726F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6F5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726F51"/>
    <w:pPr>
      <w:numPr>
        <w:numId w:val="31"/>
      </w:numPr>
    </w:pPr>
  </w:style>
  <w:style w:type="paragraph" w:styleId="NormalWeb">
    <w:name w:val="Normal (Web)"/>
    <w:basedOn w:val="Normal"/>
    <w:uiPriority w:val="99"/>
    <w:semiHidden/>
    <w:unhideWhenUsed/>
    <w:rsid w:val="00F624A2"/>
    <w:rPr>
      <w:rFonts w:ascii="Times New Roman" w:hAnsi="Times New Roman" w:cs="Times New Roman"/>
      <w:sz w:val="24"/>
      <w:szCs w:val="24"/>
    </w:rPr>
  </w:style>
  <w:style w:type="paragraph" w:styleId="ListNumber">
    <w:name w:val="List Number"/>
    <w:basedOn w:val="Normal"/>
    <w:semiHidden/>
    <w:rsid w:val="001C668B"/>
    <w:pPr>
      <w:tabs>
        <w:tab w:val="num" w:pos="360"/>
      </w:tabs>
      <w:overflowPunct w:val="0"/>
      <w:autoSpaceDE w:val="0"/>
      <w:autoSpaceDN w:val="0"/>
      <w:adjustRightInd w:val="0"/>
      <w:spacing w:after="240" w:line="240" w:lineRule="auto"/>
      <w:ind w:left="360" w:hanging="360"/>
      <w:contextualSpacing/>
      <w:textAlignment w:val="baseline"/>
    </w:pPr>
    <w:rPr>
      <w:rFonts w:ascii="Arial" w:eastAsia="Times New Roman" w:hAnsi="Arial" w:cs="Times New Roman"/>
      <w:sz w:val="20"/>
      <w:szCs w:val="20"/>
    </w:rPr>
  </w:style>
  <w:style w:type="paragraph" w:customStyle="1" w:styleId="BodyText1">
    <w:name w:val="BodyText 1"/>
    <w:basedOn w:val="Normal"/>
    <w:uiPriority w:val="1"/>
    <w:qFormat/>
    <w:rsid w:val="00A61C94"/>
    <w:pPr>
      <w:spacing w:after="220" w:line="240" w:lineRule="auto"/>
      <w:jc w:val="both"/>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D104AB"/>
    <w:rPr>
      <w:color w:val="605E5C"/>
      <w:shd w:val="clear" w:color="auto" w:fill="E1DFDD"/>
    </w:rPr>
  </w:style>
  <w:style w:type="character" w:styleId="FollowedHyperlink">
    <w:name w:val="FollowedHyperlink"/>
    <w:basedOn w:val="DefaultParagraphFont"/>
    <w:uiPriority w:val="99"/>
    <w:semiHidden/>
    <w:unhideWhenUsed/>
    <w:rsid w:val="00D104AB"/>
    <w:rPr>
      <w:color w:val="954F72" w:themeColor="followedHyperlink"/>
      <w:u w:val="single"/>
    </w:rPr>
  </w:style>
  <w:style w:type="character" w:customStyle="1" w:styleId="UnresolvedMention2">
    <w:name w:val="Unresolved Mention2"/>
    <w:basedOn w:val="DefaultParagraphFont"/>
    <w:uiPriority w:val="99"/>
    <w:semiHidden/>
    <w:unhideWhenUsed/>
    <w:rsid w:val="00AE444B"/>
    <w:rPr>
      <w:color w:val="605E5C"/>
      <w:shd w:val="clear" w:color="auto" w:fill="E1DFDD"/>
    </w:rPr>
  </w:style>
  <w:style w:type="paragraph" w:customStyle="1" w:styleId="TWTextebene">
    <w:name w:val="TW Textebene"/>
    <w:qFormat/>
    <w:rsid w:val="00E965A8"/>
    <w:pPr>
      <w:spacing w:after="340" w:line="360" w:lineRule="auto"/>
      <w:jc w:val="both"/>
    </w:pPr>
    <w:rPr>
      <w:rFonts w:ascii="Arial" w:hAnsi="Arial"/>
      <w:sz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3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GlobalPrivacyOffice@ajg.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ajg.com/global-privacy-notice/controller-dpa-term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ajg.com/global-privacy-notice/controller-dpa-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jg.com/global-privacy-notice/gallagher-ai-addendu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04ea21-8a7e-4861-9f81-0f55cb831d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5243BF69AB040B7057D4FFE75AC19" ma:contentTypeVersion="17" ma:contentTypeDescription="Create a new document." ma:contentTypeScope="" ma:versionID="d1b8a4121e04deebf9513d77f596f07d">
  <xsd:schema xmlns:xsd="http://www.w3.org/2001/XMLSchema" xmlns:xs="http://www.w3.org/2001/XMLSchema" xmlns:p="http://schemas.microsoft.com/office/2006/metadata/properties" xmlns:ns3="d604ea21-8a7e-4861-9f81-0f55cb831df3" xmlns:ns4="51f2c1ad-d738-4914-b16d-7134fb764491" targetNamespace="http://schemas.microsoft.com/office/2006/metadata/properties" ma:root="true" ma:fieldsID="9d2a89df1b6290f05dd49aa8f6b3d678" ns3:_="" ns4:_="">
    <xsd:import namespace="d604ea21-8a7e-4861-9f81-0f55cb831df3"/>
    <xsd:import namespace="51f2c1ad-d738-4914-b16d-7134fb7644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4ea21-8a7e-4861-9f81-0f55cb831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2c1ad-d738-4914-b16d-7134fb7644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D06E5-F4EE-4351-AB96-D4A47D7E28AE}">
  <ds:schemaRefs>
    <ds:schemaRef ds:uri="d604ea21-8a7e-4861-9f81-0f55cb831d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1f2c1ad-d738-4914-b16d-7134fb764491"/>
    <ds:schemaRef ds:uri="http://www.w3.org/XML/1998/namespace"/>
    <ds:schemaRef ds:uri="http://purl.org/dc/dcmitype/"/>
  </ds:schemaRefs>
</ds:datastoreItem>
</file>

<file path=customXml/itemProps2.xml><?xml version="1.0" encoding="utf-8"?>
<ds:datastoreItem xmlns:ds="http://schemas.openxmlformats.org/officeDocument/2006/customXml" ds:itemID="{BFDCA8C3-5C32-4FE1-A270-D418C4D6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4ea21-8a7e-4861-9f81-0f55cb831df3"/>
    <ds:schemaRef ds:uri="51f2c1ad-d738-4914-b16d-7134fb764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077E7-0861-4D88-AE6A-69A05C9E73E4}">
  <ds:schemaRefs>
    <ds:schemaRef ds:uri="http://schemas.openxmlformats.org/officeDocument/2006/bibliography"/>
  </ds:schemaRefs>
</ds:datastoreItem>
</file>

<file path=customXml/itemProps4.xml><?xml version="1.0" encoding="utf-8"?>
<ds:datastoreItem xmlns:ds="http://schemas.openxmlformats.org/officeDocument/2006/customXml" ds:itemID="{C6C22379-5FDB-47E0-B02A-5DF1C1C0C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3165</Words>
  <Characters>16841</Characters>
  <Application>Microsoft Office Word</Application>
  <DocSecurity>0</DocSecurity>
  <Lines>295</Lines>
  <Paragraphs>108</Paragraphs>
  <ScaleCrop>false</ScaleCrop>
  <HeadingPairs>
    <vt:vector size="2" baseType="variant">
      <vt:variant>
        <vt:lpstr>Title</vt:lpstr>
      </vt:variant>
      <vt:variant>
        <vt:i4>1</vt:i4>
      </vt:variant>
    </vt:vector>
  </HeadingPairs>
  <TitlesOfParts>
    <vt:vector size="1" baseType="lpstr">
      <vt:lpstr/>
    </vt:vector>
  </TitlesOfParts>
  <Company>Gallagher</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Lousqui</dc:creator>
  <cp:keywords/>
  <dc:description/>
  <cp:lastModifiedBy>Kim Cornell</cp:lastModifiedBy>
  <cp:revision>3</cp:revision>
  <dcterms:created xsi:type="dcterms:W3CDTF">2024-11-11T18:55:00Z</dcterms:created>
  <dcterms:modified xsi:type="dcterms:W3CDTF">2024-12-18T23:01:00Z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0x01010051D5243BF69AB040B7057D4FFE75AC19</vt:lpwstr>
  </property>
</Properties>
</file>